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CFD" w:rsidRDefault="009D1CFD" w:rsidP="003B3D6F">
      <w:pPr>
        <w:jc w:val="center"/>
        <w:rPr>
          <w:rFonts w:ascii="宋体"/>
          <w:b/>
          <w:sz w:val="36"/>
          <w:szCs w:val="36"/>
        </w:rPr>
      </w:pPr>
      <w:r w:rsidRPr="003B3D6F">
        <w:rPr>
          <w:rFonts w:ascii="宋体" w:hAnsi="宋体" w:hint="eastAsia"/>
          <w:b/>
          <w:sz w:val="36"/>
          <w:szCs w:val="36"/>
        </w:rPr>
        <w:t>博士生数据库检索与利用专题讲座大纲</w:t>
      </w:r>
    </w:p>
    <w:p w:rsidR="009D1CFD" w:rsidRPr="00E21247" w:rsidRDefault="009D1CFD">
      <w:pPr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第一部分</w:t>
      </w:r>
      <w:r w:rsidRPr="00E21247">
        <w:rPr>
          <w:rFonts w:ascii="宋体" w:hAnsi="宋体"/>
          <w:sz w:val="28"/>
          <w:szCs w:val="28"/>
        </w:rPr>
        <w:t xml:space="preserve">  </w:t>
      </w:r>
      <w:r w:rsidRPr="00E21247">
        <w:rPr>
          <w:rFonts w:ascii="宋体" w:hAnsi="宋体" w:hint="eastAsia"/>
          <w:sz w:val="28"/>
          <w:szCs w:val="28"/>
        </w:rPr>
        <w:t>新图书馆介绍</w:t>
      </w:r>
    </w:p>
    <w:p w:rsidR="009D1CFD" w:rsidRPr="00E21247" w:rsidRDefault="009D1CFD" w:rsidP="004423B0">
      <w:pPr>
        <w:pStyle w:val="ListParagraph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新图书馆馆舍概况</w:t>
      </w:r>
    </w:p>
    <w:p w:rsidR="009D1CFD" w:rsidRPr="00E21247" w:rsidRDefault="009D1CFD" w:rsidP="004423B0">
      <w:pPr>
        <w:pStyle w:val="ListParagraph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新图书馆服务指南</w:t>
      </w:r>
    </w:p>
    <w:p w:rsidR="009D1CFD" w:rsidRPr="00E21247" w:rsidRDefault="009D1CFD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开放时间</w:t>
      </w:r>
    </w:p>
    <w:p w:rsidR="009D1CFD" w:rsidRPr="00E21247" w:rsidRDefault="009D1CFD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服务概览</w:t>
      </w:r>
    </w:p>
    <w:p w:rsidR="009D1CFD" w:rsidRPr="00E21247" w:rsidRDefault="009D1CFD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特色服务（馆际互借、原文传递）</w:t>
      </w:r>
    </w:p>
    <w:p w:rsidR="009D1CFD" w:rsidRDefault="009D1CFD" w:rsidP="00E21247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沟通渠道</w:t>
      </w:r>
    </w:p>
    <w:p w:rsidR="009D1CFD" w:rsidRPr="00E21247" w:rsidRDefault="009D1CFD" w:rsidP="00E21247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第二部分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图书馆数字资源介绍</w:t>
      </w:r>
    </w:p>
    <w:p w:rsidR="009D1CFD" w:rsidRPr="00E21247" w:rsidRDefault="009D1CFD" w:rsidP="00E21247">
      <w:pPr>
        <w:pStyle w:val="ListParagraph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中文数字资源</w:t>
      </w:r>
    </w:p>
    <w:p w:rsidR="009D1CFD" w:rsidRPr="00E21247" w:rsidRDefault="009D1CFD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查找电子图书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方正电子图书、超星读秀数据库</w:t>
      </w:r>
    </w:p>
    <w:p w:rsidR="009D1CFD" w:rsidRPr="00E21247" w:rsidRDefault="009D1CFD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查找报刊文献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中国知网（</w:t>
      </w:r>
      <w:r w:rsidRPr="00E21247">
        <w:rPr>
          <w:rFonts w:ascii="宋体" w:hAnsi="宋体"/>
          <w:sz w:val="28"/>
          <w:szCs w:val="28"/>
        </w:rPr>
        <w:t>CNKI</w:t>
      </w:r>
      <w:r w:rsidRPr="00E21247">
        <w:rPr>
          <w:rFonts w:ascii="宋体" w:hAnsi="宋体" w:hint="eastAsia"/>
          <w:sz w:val="28"/>
          <w:szCs w:val="28"/>
        </w:rPr>
        <w:t>）、万方数据、人大复印报刊资料、晚晴和民国期刊全文数据库</w:t>
      </w:r>
    </w:p>
    <w:p w:rsidR="009D1CFD" w:rsidRPr="00E21247" w:rsidRDefault="009D1CFD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查找学位论文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中国传媒大学学位论文数据库、中国知网（</w:t>
      </w:r>
      <w:r w:rsidRPr="00E21247">
        <w:rPr>
          <w:rFonts w:ascii="宋体" w:hAnsi="宋体"/>
          <w:sz w:val="28"/>
          <w:szCs w:val="28"/>
        </w:rPr>
        <w:t>CNKI</w:t>
      </w:r>
      <w:r w:rsidRPr="00E21247">
        <w:rPr>
          <w:rFonts w:ascii="宋体" w:hAnsi="宋体" w:hint="eastAsia"/>
          <w:sz w:val="28"/>
          <w:szCs w:val="28"/>
        </w:rPr>
        <w:t>）、万方数据</w:t>
      </w:r>
    </w:p>
    <w:p w:rsidR="009D1CFD" w:rsidRPr="00E21247" w:rsidRDefault="009D1CFD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特色专题数据库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新东方网络课程数据库、新华社多媒体数据库</w:t>
      </w:r>
    </w:p>
    <w:p w:rsidR="009D1CFD" w:rsidRPr="00E21247" w:rsidRDefault="009D1CFD" w:rsidP="00E21247">
      <w:pPr>
        <w:pStyle w:val="ListParagraph"/>
        <w:numPr>
          <w:ilvl w:val="0"/>
          <w:numId w:val="5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外文数字资源</w:t>
      </w:r>
    </w:p>
    <w:p w:rsidR="009D1CFD" w:rsidRPr="00E21247" w:rsidRDefault="009D1CFD" w:rsidP="00E0457A">
      <w:pPr>
        <w:pStyle w:val="ListParagraph"/>
        <w:numPr>
          <w:ilvl w:val="0"/>
          <w:numId w:val="4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查找外文图书</w:t>
      </w:r>
      <w:r w:rsidRPr="00E21247">
        <w:rPr>
          <w:rFonts w:ascii="宋体" w:hAnsi="宋体" w:cs="宋体"/>
          <w:kern w:val="0"/>
          <w:sz w:val="28"/>
          <w:szCs w:val="28"/>
        </w:rPr>
        <w:t>——</w:t>
      </w:r>
      <w:r w:rsidRPr="00E21247">
        <w:rPr>
          <w:rFonts w:ascii="宋体" w:hAnsi="宋体" w:cs="宋体" w:hint="eastAsia"/>
          <w:kern w:val="0"/>
          <w:sz w:val="28"/>
          <w:szCs w:val="28"/>
        </w:rPr>
        <w:t>美星外文数字图书馆、超星读秀、我馆的公共检索查馆藏外文图书、</w:t>
      </w:r>
      <w:r w:rsidRPr="00E21247">
        <w:rPr>
          <w:rFonts w:ascii="宋体" w:hAnsi="宋体" w:cs="宋体"/>
          <w:kern w:val="0"/>
          <w:sz w:val="28"/>
          <w:szCs w:val="28"/>
        </w:rPr>
        <w:t>Project MUSE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、馆际互借</w:t>
      </w:r>
    </w:p>
    <w:p w:rsidR="009D1CFD" w:rsidRPr="00E21247" w:rsidRDefault="009D1CFD" w:rsidP="00E0457A">
      <w:pPr>
        <w:pStyle w:val="ListParagraph"/>
        <w:numPr>
          <w:ilvl w:val="0"/>
          <w:numId w:val="4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 xml:space="preserve"> </w:t>
      </w:r>
      <w:r w:rsidRPr="00E21247">
        <w:rPr>
          <w:rFonts w:ascii="宋体" w:hAnsi="宋体" w:cs="宋体" w:hint="eastAsia"/>
          <w:kern w:val="0"/>
          <w:sz w:val="28"/>
          <w:szCs w:val="28"/>
        </w:rPr>
        <w:t>查找外文报纸</w:t>
      </w:r>
      <w:r w:rsidRPr="00E21247">
        <w:rPr>
          <w:rFonts w:ascii="宋体" w:hAnsi="宋体" w:cs="宋体"/>
          <w:kern w:val="0"/>
          <w:sz w:val="28"/>
          <w:szCs w:val="28"/>
        </w:rPr>
        <w:t>——Pressdisplay</w:t>
      </w:r>
      <w:r w:rsidRPr="00E21247">
        <w:rPr>
          <w:rFonts w:ascii="宋体" w:hAnsi="宋体" w:cs="宋体" w:hint="eastAsia"/>
          <w:kern w:val="0"/>
          <w:sz w:val="28"/>
          <w:szCs w:val="28"/>
        </w:rPr>
        <w:t>报纸资源、</w:t>
      </w:r>
      <w:r w:rsidRPr="00E21247">
        <w:rPr>
          <w:rFonts w:ascii="宋体" w:hAnsi="宋体" w:cs="宋体"/>
          <w:kern w:val="0"/>
          <w:sz w:val="28"/>
          <w:szCs w:val="28"/>
        </w:rPr>
        <w:t>EBSCO——Newspaper Source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Regional Business News</w:t>
      </w:r>
    </w:p>
    <w:p w:rsidR="009D1CFD" w:rsidRPr="00E21247" w:rsidRDefault="009D1CFD" w:rsidP="00E0457A">
      <w:pPr>
        <w:pStyle w:val="ListParagraph"/>
        <w:numPr>
          <w:ilvl w:val="0"/>
          <w:numId w:val="4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 xml:space="preserve"> </w:t>
      </w:r>
      <w:r w:rsidRPr="00E21247">
        <w:rPr>
          <w:rFonts w:ascii="宋体" w:hAnsi="宋体" w:cs="宋体" w:hint="eastAsia"/>
          <w:kern w:val="0"/>
          <w:sz w:val="28"/>
          <w:szCs w:val="28"/>
        </w:rPr>
        <w:t>查找外文期刊</w:t>
      </w:r>
      <w:r w:rsidRPr="00E21247">
        <w:rPr>
          <w:rFonts w:ascii="宋体" w:hAnsi="宋体" w:cs="宋体"/>
          <w:kern w:val="0"/>
          <w:sz w:val="28"/>
          <w:szCs w:val="28"/>
        </w:rPr>
        <w:t>——Project MUSE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CJO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IIPA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EBSCO——ASP\BSP\CMMC\ERIC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IEEE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CNKI</w:t>
      </w:r>
      <w:r w:rsidRPr="00E21247">
        <w:rPr>
          <w:rFonts w:ascii="宋体" w:hAnsi="宋体" w:cs="宋体" w:hint="eastAsia"/>
          <w:kern w:val="0"/>
          <w:sz w:val="28"/>
          <w:szCs w:val="28"/>
        </w:rPr>
        <w:t>的外文期刊资源、超星读秀的外文期刊搜索</w:t>
      </w:r>
    </w:p>
    <w:p w:rsidR="009D1CFD" w:rsidRPr="00E21247" w:rsidRDefault="009D1CFD" w:rsidP="00E0457A">
      <w:pPr>
        <w:pStyle w:val="ListParagraph"/>
        <w:numPr>
          <w:ilvl w:val="0"/>
          <w:numId w:val="4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查找国外会议论文</w:t>
      </w:r>
      <w:r w:rsidRPr="00E21247">
        <w:rPr>
          <w:rFonts w:ascii="宋体" w:hAnsi="宋体" w:cs="宋体"/>
          <w:kern w:val="0"/>
          <w:sz w:val="28"/>
          <w:szCs w:val="28"/>
        </w:rPr>
        <w:t>——IEEE</w:t>
      </w:r>
    </w:p>
    <w:p w:rsidR="009D1CFD" w:rsidRPr="00E21247" w:rsidRDefault="009D1CFD" w:rsidP="00E0457A">
      <w:pPr>
        <w:pStyle w:val="ListParagraph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查找外文电影索引</w:t>
      </w:r>
      <w:r w:rsidRPr="00E21247">
        <w:rPr>
          <w:rFonts w:ascii="宋体" w:hAnsi="宋体" w:cs="宋体"/>
          <w:kern w:val="0"/>
          <w:sz w:val="28"/>
          <w:szCs w:val="28"/>
        </w:rPr>
        <w:t>——AFI\FII</w:t>
      </w:r>
    </w:p>
    <w:p w:rsidR="009D1CFD" w:rsidRPr="00E21247" w:rsidRDefault="009D1CFD" w:rsidP="001E7FAF">
      <w:pPr>
        <w:rPr>
          <w:rFonts w:ascii="宋体"/>
          <w:sz w:val="28"/>
          <w:szCs w:val="28"/>
        </w:rPr>
      </w:pPr>
    </w:p>
    <w:sectPr w:rsidR="009D1CFD" w:rsidRPr="00E21247" w:rsidSect="003D1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CFD" w:rsidRDefault="009D1CFD" w:rsidP="009E2195">
      <w:r>
        <w:separator/>
      </w:r>
    </w:p>
  </w:endnote>
  <w:endnote w:type="continuationSeparator" w:id="0">
    <w:p w:rsidR="009D1CFD" w:rsidRDefault="009D1CFD" w:rsidP="009E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CFD" w:rsidRDefault="009D1CFD" w:rsidP="009E2195">
      <w:r>
        <w:separator/>
      </w:r>
    </w:p>
  </w:footnote>
  <w:footnote w:type="continuationSeparator" w:id="0">
    <w:p w:rsidR="009D1CFD" w:rsidRDefault="009D1CFD" w:rsidP="009E21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6BD7"/>
    <w:multiLevelType w:val="hybridMultilevel"/>
    <w:tmpl w:val="FCC26A8A"/>
    <w:lvl w:ilvl="0" w:tplc="C37E2B1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E891D13"/>
    <w:multiLevelType w:val="hybridMultilevel"/>
    <w:tmpl w:val="C1A69908"/>
    <w:lvl w:ilvl="0" w:tplc="E2E8618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3B1565B6"/>
    <w:multiLevelType w:val="hybridMultilevel"/>
    <w:tmpl w:val="CAA25900"/>
    <w:lvl w:ilvl="0" w:tplc="E822DDF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6FA43FDB"/>
    <w:multiLevelType w:val="hybridMultilevel"/>
    <w:tmpl w:val="E7B24466"/>
    <w:lvl w:ilvl="0" w:tplc="3FB8C64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736F4BB1"/>
    <w:multiLevelType w:val="hybridMultilevel"/>
    <w:tmpl w:val="1DAEDDE0"/>
    <w:lvl w:ilvl="0" w:tplc="96F8347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E21"/>
    <w:rsid w:val="0017686B"/>
    <w:rsid w:val="001E05B7"/>
    <w:rsid w:val="001E7FAF"/>
    <w:rsid w:val="00221FE7"/>
    <w:rsid w:val="003B3D6F"/>
    <w:rsid w:val="003D198B"/>
    <w:rsid w:val="004423B0"/>
    <w:rsid w:val="005400DB"/>
    <w:rsid w:val="00675912"/>
    <w:rsid w:val="00676E21"/>
    <w:rsid w:val="006C7AE5"/>
    <w:rsid w:val="00923A37"/>
    <w:rsid w:val="00926AB9"/>
    <w:rsid w:val="009D1CFD"/>
    <w:rsid w:val="009E2195"/>
    <w:rsid w:val="00C6063D"/>
    <w:rsid w:val="00E0457A"/>
    <w:rsid w:val="00E21247"/>
    <w:rsid w:val="00E8727A"/>
    <w:rsid w:val="00EA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98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23B0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9E2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219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E2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219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73</Words>
  <Characters>422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User</cp:lastModifiedBy>
  <cp:revision>7</cp:revision>
  <dcterms:created xsi:type="dcterms:W3CDTF">2013-03-19T02:53:00Z</dcterms:created>
  <dcterms:modified xsi:type="dcterms:W3CDTF">2013-04-01T06:56:00Z</dcterms:modified>
</cp:coreProperties>
</file>