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AA4" w:rsidRDefault="004B014B" w:rsidP="004B014B">
      <w:pPr>
        <w:pStyle w:val="a3"/>
        <w:widowControl/>
        <w:spacing w:line="360" w:lineRule="auto"/>
        <w:ind w:firstLineChars="290" w:firstLine="870"/>
        <w:jc w:val="left"/>
        <w:rPr>
          <w:rFonts w:cs="宋体"/>
        </w:rPr>
      </w:pPr>
      <w:r w:rsidRPr="001C5596">
        <w:rPr>
          <w:rFonts w:ascii="黑体" w:eastAsia="黑体" w:hAnsi="黑体" w:cs="宋体" w:hint="eastAsia"/>
          <w:color w:val="363636"/>
          <w:kern w:val="0"/>
          <w:sz w:val="30"/>
          <w:szCs w:val="30"/>
        </w:rPr>
        <w:t>艺术学部校</w:t>
      </w:r>
      <w:r>
        <w:rPr>
          <w:rFonts w:ascii="黑体" w:eastAsia="黑体" w:hAnsi="黑体" w:cs="宋体" w:hint="eastAsia"/>
          <w:color w:val="363636"/>
          <w:kern w:val="0"/>
          <w:sz w:val="30"/>
          <w:szCs w:val="30"/>
        </w:rPr>
        <w:t>外兼职</w:t>
      </w:r>
      <w:r w:rsidRPr="001C5596">
        <w:rPr>
          <w:rFonts w:ascii="黑体" w:eastAsia="黑体" w:hAnsi="黑体" w:cs="宋体" w:hint="eastAsia"/>
          <w:color w:val="363636"/>
          <w:kern w:val="0"/>
          <w:sz w:val="30"/>
          <w:szCs w:val="30"/>
        </w:rPr>
        <w:t>硕士研究生导师上岗和考核办法</w:t>
      </w:r>
    </w:p>
    <w:p w:rsidR="00A32AA4" w:rsidRPr="004B014B" w:rsidRDefault="00A32AA4" w:rsidP="004B014B">
      <w:pPr>
        <w:widowControl/>
        <w:spacing w:line="360" w:lineRule="auto"/>
        <w:jc w:val="left"/>
        <w:rPr>
          <w:rFonts w:cs="宋体"/>
        </w:rPr>
      </w:pPr>
    </w:p>
    <w:p w:rsidR="00A32AA4" w:rsidRDefault="00A32AA4" w:rsidP="00A32AA4">
      <w:pPr>
        <w:pStyle w:val="a3"/>
        <w:widowControl/>
        <w:spacing w:line="360" w:lineRule="auto"/>
        <w:jc w:val="left"/>
        <w:rPr>
          <w:rFonts w:cs="宋体"/>
        </w:rPr>
      </w:pPr>
      <w:r w:rsidRPr="00357E85">
        <w:rPr>
          <w:rFonts w:cs="宋体" w:hint="eastAsia"/>
        </w:rPr>
        <w:t>兼职硕士研究生导师是指人事关系不在我校，但因硕士生培养需要而被我校聘为导师的境内外其它单位人员。</w:t>
      </w:r>
    </w:p>
    <w:p w:rsidR="00A32AA4" w:rsidRPr="004B014B" w:rsidRDefault="00A32AA4" w:rsidP="00A32AA4">
      <w:pPr>
        <w:pStyle w:val="a3"/>
        <w:widowControl/>
        <w:spacing w:line="360" w:lineRule="auto"/>
        <w:ind w:firstLineChars="0" w:firstLine="0"/>
        <w:jc w:val="left"/>
        <w:rPr>
          <w:rFonts w:ascii="黑体" w:eastAsia="黑体" w:hAnsi="黑体" w:cs="宋体"/>
        </w:rPr>
      </w:pPr>
      <w:r w:rsidRPr="004B014B">
        <w:rPr>
          <w:rFonts w:ascii="黑体" w:eastAsia="黑体" w:hAnsi="黑体" w:cs="宋体" w:hint="eastAsia"/>
        </w:rPr>
        <w:t>（一）学术型硕士研究生兼职导师上岗选任和考核办法</w:t>
      </w:r>
    </w:p>
    <w:p w:rsidR="00A32AA4" w:rsidRDefault="00A32AA4" w:rsidP="00A32AA4">
      <w:pPr>
        <w:pStyle w:val="a3"/>
        <w:widowControl/>
        <w:spacing w:line="360" w:lineRule="auto"/>
        <w:jc w:val="left"/>
        <w:rPr>
          <w:rFonts w:cs="宋体"/>
        </w:rPr>
      </w:pPr>
      <w:r w:rsidRPr="00357E85">
        <w:rPr>
          <w:rFonts w:cs="宋体" w:hint="eastAsia"/>
        </w:rPr>
        <w:t>1.</w:t>
      </w:r>
      <w:r w:rsidRPr="00357E85">
        <w:rPr>
          <w:rFonts w:cs="宋体" w:hint="eastAsia"/>
        </w:rPr>
        <w:t>上岗条件</w:t>
      </w:r>
    </w:p>
    <w:p w:rsidR="00A32AA4" w:rsidRPr="00357E85" w:rsidRDefault="00A32AA4" w:rsidP="00A32AA4">
      <w:pPr>
        <w:pStyle w:val="a3"/>
        <w:widowControl/>
        <w:spacing w:line="360" w:lineRule="auto"/>
        <w:jc w:val="left"/>
        <w:rPr>
          <w:rFonts w:cs="宋体"/>
        </w:rPr>
      </w:pPr>
      <w:r w:rsidRPr="00357E85">
        <w:rPr>
          <w:rFonts w:cs="宋体" w:hint="eastAsia"/>
        </w:rPr>
        <w:t xml:space="preserve"> (1)</w:t>
      </w:r>
      <w:r w:rsidRPr="00357E85">
        <w:rPr>
          <w:rFonts w:cs="宋体" w:hint="eastAsia"/>
        </w:rPr>
        <w:t>热爱高等教育事业，具有强烈的事业心和责任心，</w:t>
      </w:r>
    </w:p>
    <w:p w:rsidR="00A32AA4" w:rsidRPr="00357E85" w:rsidRDefault="00A32AA4" w:rsidP="00A32AA4">
      <w:pPr>
        <w:pStyle w:val="a3"/>
        <w:widowControl/>
        <w:spacing w:line="360" w:lineRule="auto"/>
        <w:jc w:val="left"/>
        <w:rPr>
          <w:rFonts w:cs="宋体"/>
        </w:rPr>
      </w:pPr>
      <w:r w:rsidRPr="00357E85">
        <w:rPr>
          <w:rFonts w:cs="宋体" w:hint="eastAsia"/>
        </w:rPr>
        <w:t>熟悉研究生的教育教学方法，身体健康，愿意为我校研究生教育和学科建设事业服务。</w:t>
      </w:r>
    </w:p>
    <w:p w:rsidR="00A32AA4" w:rsidRPr="00357E85" w:rsidRDefault="00A32AA4" w:rsidP="00A32AA4">
      <w:pPr>
        <w:pStyle w:val="a3"/>
        <w:widowControl/>
        <w:spacing w:line="360" w:lineRule="auto"/>
        <w:jc w:val="left"/>
        <w:rPr>
          <w:rFonts w:cs="宋体"/>
        </w:rPr>
      </w:pPr>
      <w:r w:rsidRPr="00357E85">
        <w:rPr>
          <w:rFonts w:cs="宋体" w:hint="eastAsia"/>
        </w:rPr>
        <w:t>(2)</w:t>
      </w:r>
      <w:r w:rsidRPr="00357E85">
        <w:rPr>
          <w:rFonts w:cs="宋体" w:hint="eastAsia"/>
        </w:rPr>
        <w:t>具有教授或相当级别的专业技术职务，为我校聘请的客座教授或兼职教授。</w:t>
      </w:r>
    </w:p>
    <w:p w:rsidR="00A32AA4" w:rsidRPr="00357E85" w:rsidRDefault="00A32AA4" w:rsidP="00A32AA4">
      <w:pPr>
        <w:pStyle w:val="a3"/>
        <w:widowControl/>
        <w:spacing w:line="360" w:lineRule="auto"/>
        <w:jc w:val="left"/>
        <w:rPr>
          <w:rFonts w:cs="宋体"/>
        </w:rPr>
      </w:pPr>
      <w:r w:rsidRPr="00357E85">
        <w:rPr>
          <w:rFonts w:cs="宋体" w:hint="eastAsia"/>
        </w:rPr>
        <w:t>(3)</w:t>
      </w:r>
      <w:r w:rsidRPr="00357E85">
        <w:rPr>
          <w:rFonts w:cs="宋体" w:hint="eastAsia"/>
        </w:rPr>
        <w:t>年龄一般在</w:t>
      </w:r>
      <w:r w:rsidRPr="00357E85">
        <w:rPr>
          <w:rFonts w:cs="宋体" w:hint="eastAsia"/>
        </w:rPr>
        <w:t xml:space="preserve"> 60 </w:t>
      </w:r>
      <w:r w:rsidRPr="00357E85">
        <w:rPr>
          <w:rFonts w:cs="宋体" w:hint="eastAsia"/>
        </w:rPr>
        <w:t>岁以下。年龄超过</w:t>
      </w:r>
      <w:r w:rsidRPr="00357E85">
        <w:rPr>
          <w:rFonts w:cs="宋体" w:hint="eastAsia"/>
        </w:rPr>
        <w:t xml:space="preserve"> 60 </w:t>
      </w:r>
      <w:r w:rsidRPr="00357E85">
        <w:rPr>
          <w:rFonts w:cs="宋体" w:hint="eastAsia"/>
        </w:rPr>
        <w:t>岁，但确因学科发展需要，本人身体健康者，也可酌情聘请。</w:t>
      </w:r>
    </w:p>
    <w:p w:rsidR="00A32AA4" w:rsidRPr="00357E85" w:rsidRDefault="00A32AA4" w:rsidP="00A32AA4">
      <w:pPr>
        <w:pStyle w:val="a3"/>
        <w:widowControl/>
        <w:spacing w:line="360" w:lineRule="auto"/>
        <w:jc w:val="left"/>
        <w:rPr>
          <w:rFonts w:cs="宋体"/>
        </w:rPr>
      </w:pPr>
      <w:r w:rsidRPr="00357E85">
        <w:rPr>
          <w:rFonts w:cs="宋体" w:hint="eastAsia"/>
        </w:rPr>
        <w:t>(4)</w:t>
      </w:r>
      <w:r w:rsidRPr="00357E85">
        <w:rPr>
          <w:rFonts w:cs="宋体" w:hint="eastAsia"/>
        </w:rPr>
        <w:t>具有较强的研究能力和稳定的研究方向以及丰富的实践经验或教学经验。有一定的研究项目和经费，能够担任一门研究生课程的教学工作，有协助指导硕士生的经历。</w:t>
      </w:r>
    </w:p>
    <w:p w:rsidR="00A32AA4" w:rsidRDefault="00A32AA4" w:rsidP="00A32AA4">
      <w:pPr>
        <w:pStyle w:val="a3"/>
        <w:widowControl/>
        <w:spacing w:line="360" w:lineRule="auto"/>
        <w:jc w:val="left"/>
        <w:rPr>
          <w:rFonts w:cs="宋体"/>
        </w:rPr>
      </w:pPr>
      <w:r w:rsidRPr="00357E85">
        <w:rPr>
          <w:rFonts w:cs="宋体" w:hint="eastAsia"/>
        </w:rPr>
        <w:t>(5)</w:t>
      </w:r>
      <w:r w:rsidRPr="00357E85">
        <w:rPr>
          <w:rFonts w:cs="宋体" w:hint="eastAsia"/>
        </w:rPr>
        <w:t>一般应与我校相关学科有实际项目合作</w:t>
      </w:r>
      <w:r>
        <w:rPr>
          <w:rFonts w:cs="宋体" w:hint="eastAsia"/>
        </w:rPr>
        <w:t>，或具有相关领域的科研项目</w:t>
      </w:r>
      <w:r w:rsidRPr="00357E85">
        <w:rPr>
          <w:rFonts w:cs="宋体" w:hint="eastAsia"/>
        </w:rPr>
        <w:t>。</w:t>
      </w:r>
    </w:p>
    <w:p w:rsidR="00A32AA4" w:rsidRDefault="00A32AA4" w:rsidP="00A32AA4">
      <w:pPr>
        <w:pStyle w:val="a3"/>
        <w:widowControl/>
        <w:spacing w:line="360" w:lineRule="auto"/>
        <w:jc w:val="left"/>
        <w:rPr>
          <w:rFonts w:cs="宋体"/>
        </w:rPr>
      </w:pPr>
    </w:p>
    <w:p w:rsidR="00A32AA4" w:rsidRDefault="00A32AA4" w:rsidP="00A32AA4">
      <w:pPr>
        <w:pStyle w:val="a3"/>
        <w:widowControl/>
        <w:spacing w:line="360" w:lineRule="auto"/>
        <w:jc w:val="left"/>
        <w:rPr>
          <w:rFonts w:cs="宋体"/>
        </w:rPr>
      </w:pPr>
      <w:r w:rsidRPr="00357E85">
        <w:rPr>
          <w:rFonts w:cs="宋体" w:hint="eastAsia"/>
        </w:rPr>
        <w:t>2.</w:t>
      </w:r>
      <w:r w:rsidRPr="00357E85">
        <w:rPr>
          <w:rFonts w:cs="宋体" w:hint="eastAsia"/>
        </w:rPr>
        <w:t>考核办法</w:t>
      </w:r>
    </w:p>
    <w:p w:rsidR="00A32AA4" w:rsidRPr="00357E85" w:rsidRDefault="00A32AA4" w:rsidP="00A32AA4">
      <w:pPr>
        <w:pStyle w:val="a3"/>
        <w:widowControl/>
        <w:spacing w:line="360" w:lineRule="auto"/>
        <w:jc w:val="left"/>
        <w:rPr>
          <w:rFonts w:cs="宋体"/>
        </w:rPr>
      </w:pPr>
      <w:r w:rsidRPr="00357E85">
        <w:rPr>
          <w:rFonts w:cs="宋体" w:hint="eastAsia"/>
        </w:rPr>
        <w:t>（</w:t>
      </w:r>
      <w:r w:rsidRPr="00357E85">
        <w:rPr>
          <w:rFonts w:cs="宋体" w:hint="eastAsia"/>
        </w:rPr>
        <w:t>1</w:t>
      </w:r>
      <w:r w:rsidRPr="00357E85">
        <w:rPr>
          <w:rFonts w:cs="宋体" w:hint="eastAsia"/>
        </w:rPr>
        <w:t>）兼职硕士生导师应全程进行硕士生的开题、中期考核、预答辩、答辩等主要培养环节的工作。</w:t>
      </w:r>
    </w:p>
    <w:p w:rsidR="00A32AA4" w:rsidRPr="00357E85" w:rsidRDefault="00A32AA4" w:rsidP="00A32AA4">
      <w:pPr>
        <w:pStyle w:val="a3"/>
        <w:widowControl/>
        <w:spacing w:line="360" w:lineRule="auto"/>
        <w:jc w:val="left"/>
        <w:rPr>
          <w:rFonts w:cs="宋体"/>
        </w:rPr>
      </w:pPr>
      <w:r w:rsidRPr="00357E85">
        <w:rPr>
          <w:rFonts w:cs="宋体" w:hint="eastAsia"/>
        </w:rPr>
        <w:t>(2)</w:t>
      </w:r>
      <w:r w:rsidRPr="00357E85">
        <w:rPr>
          <w:rFonts w:cs="宋体" w:hint="eastAsia"/>
        </w:rPr>
        <w:t>兼职硕士生导师每学年与所指导的硕士生共同开展科研和培养工作的累计时间不少于</w:t>
      </w:r>
      <w:r w:rsidRPr="00357E85">
        <w:rPr>
          <w:rFonts w:cs="宋体" w:hint="eastAsia"/>
        </w:rPr>
        <w:t xml:space="preserve"> 2 </w:t>
      </w:r>
      <w:r w:rsidRPr="00357E85">
        <w:rPr>
          <w:rFonts w:cs="宋体" w:hint="eastAsia"/>
        </w:rPr>
        <w:t>个月；每学年为我校研究生举办学术讲座或报告至少</w:t>
      </w:r>
      <w:r w:rsidRPr="00357E85">
        <w:rPr>
          <w:rFonts w:cs="宋体" w:hint="eastAsia"/>
        </w:rPr>
        <w:t xml:space="preserve"> 1 </w:t>
      </w:r>
      <w:r w:rsidRPr="00357E85">
        <w:rPr>
          <w:rFonts w:cs="宋体" w:hint="eastAsia"/>
        </w:rPr>
        <w:t>次。</w:t>
      </w:r>
    </w:p>
    <w:p w:rsidR="00A32AA4" w:rsidRPr="00357E85" w:rsidRDefault="00A32AA4" w:rsidP="00A32AA4">
      <w:pPr>
        <w:pStyle w:val="a3"/>
        <w:widowControl/>
        <w:spacing w:line="360" w:lineRule="auto"/>
        <w:jc w:val="left"/>
        <w:rPr>
          <w:rFonts w:cs="宋体"/>
        </w:rPr>
      </w:pPr>
      <w:r w:rsidRPr="00357E85">
        <w:rPr>
          <w:rFonts w:cs="宋体" w:hint="eastAsia"/>
        </w:rPr>
        <w:t>(3)</w:t>
      </w:r>
      <w:r w:rsidRPr="00357E85">
        <w:rPr>
          <w:rFonts w:cs="宋体" w:hint="eastAsia"/>
        </w:rPr>
        <w:t>对兼职研究生导师的“师德、师风”和“研究生培养质量”考核标准，同校内研究生导师。</w:t>
      </w:r>
    </w:p>
    <w:p w:rsidR="00A32AA4" w:rsidRPr="00357E85" w:rsidRDefault="00A32AA4" w:rsidP="00A32AA4">
      <w:pPr>
        <w:pStyle w:val="a3"/>
        <w:widowControl/>
        <w:spacing w:line="360" w:lineRule="auto"/>
        <w:jc w:val="left"/>
        <w:rPr>
          <w:rFonts w:cs="宋体"/>
        </w:rPr>
      </w:pPr>
      <w:r w:rsidRPr="00357E85">
        <w:rPr>
          <w:rFonts w:cs="宋体" w:hint="eastAsia"/>
        </w:rPr>
        <w:t xml:space="preserve">(4) </w:t>
      </w:r>
      <w:r w:rsidRPr="00357E85">
        <w:rPr>
          <w:rFonts w:cs="宋体" w:hint="eastAsia"/>
        </w:rPr>
        <w:t>兼职研究生导师在聘期内考核不合格或未参加考核，原则上不再续聘。</w:t>
      </w:r>
    </w:p>
    <w:p w:rsidR="00A32AA4" w:rsidRPr="00357E85" w:rsidRDefault="00A32AA4" w:rsidP="00A32AA4">
      <w:pPr>
        <w:pStyle w:val="a3"/>
        <w:widowControl/>
        <w:spacing w:line="360" w:lineRule="auto"/>
        <w:jc w:val="left"/>
        <w:rPr>
          <w:rFonts w:cs="宋体"/>
        </w:rPr>
      </w:pPr>
      <w:r w:rsidRPr="00357E85">
        <w:rPr>
          <w:rFonts w:cs="宋体" w:hint="eastAsia"/>
        </w:rPr>
        <w:t>(5)</w:t>
      </w:r>
      <w:r w:rsidRPr="00357E85">
        <w:rPr>
          <w:rFonts w:cs="宋体" w:hint="eastAsia"/>
        </w:rPr>
        <w:t>学术型硕士生兼职导师的数量应不超过本专业校内硕士生导师总数的</w:t>
      </w:r>
      <w:r w:rsidRPr="00357E85">
        <w:rPr>
          <w:rFonts w:cs="宋体" w:hint="eastAsia"/>
        </w:rPr>
        <w:t xml:space="preserve"> 40%</w:t>
      </w:r>
      <w:r w:rsidRPr="00357E85">
        <w:rPr>
          <w:rFonts w:cs="宋体" w:hint="eastAsia"/>
        </w:rPr>
        <w:t>。</w:t>
      </w:r>
    </w:p>
    <w:p w:rsidR="00A32AA4" w:rsidRDefault="00A32AA4" w:rsidP="00A32AA4">
      <w:pPr>
        <w:pStyle w:val="a3"/>
        <w:widowControl/>
        <w:spacing w:line="360" w:lineRule="auto"/>
        <w:jc w:val="left"/>
        <w:rPr>
          <w:rFonts w:cs="宋体"/>
        </w:rPr>
      </w:pPr>
      <w:r w:rsidRPr="00357E85">
        <w:rPr>
          <w:rFonts w:cs="宋体" w:hint="eastAsia"/>
        </w:rPr>
        <w:t>(6)</w:t>
      </w:r>
      <w:r w:rsidRPr="00357E85">
        <w:rPr>
          <w:rFonts w:cs="宋体" w:hint="eastAsia"/>
        </w:rPr>
        <w:t>兼职硕士生导师每届一聘，每年考核。</w:t>
      </w:r>
    </w:p>
    <w:p w:rsidR="00A32AA4" w:rsidRPr="00357E85" w:rsidRDefault="00A32AA4" w:rsidP="00A32AA4">
      <w:pPr>
        <w:pStyle w:val="a3"/>
        <w:widowControl/>
        <w:spacing w:line="360" w:lineRule="auto"/>
        <w:jc w:val="left"/>
        <w:rPr>
          <w:rFonts w:cs="宋体"/>
        </w:rPr>
      </w:pPr>
    </w:p>
    <w:p w:rsidR="00A32AA4" w:rsidRDefault="00A32AA4" w:rsidP="00A32AA4">
      <w:pPr>
        <w:pStyle w:val="a3"/>
        <w:widowControl/>
        <w:spacing w:line="360" w:lineRule="auto"/>
        <w:jc w:val="left"/>
        <w:rPr>
          <w:rFonts w:cs="宋体"/>
        </w:rPr>
      </w:pPr>
      <w:r w:rsidRPr="00357E85">
        <w:rPr>
          <w:rFonts w:cs="宋体" w:hint="eastAsia"/>
        </w:rPr>
        <w:t>3.</w:t>
      </w:r>
      <w:r w:rsidRPr="00357E85">
        <w:rPr>
          <w:rFonts w:cs="宋体" w:hint="eastAsia"/>
        </w:rPr>
        <w:t>工作程序</w:t>
      </w:r>
    </w:p>
    <w:p w:rsidR="00A32AA4" w:rsidRDefault="00A32AA4" w:rsidP="00A32AA4">
      <w:pPr>
        <w:pStyle w:val="a3"/>
        <w:widowControl/>
        <w:spacing w:line="360" w:lineRule="auto"/>
        <w:jc w:val="left"/>
        <w:rPr>
          <w:rFonts w:cs="宋体"/>
        </w:rPr>
      </w:pPr>
      <w:r w:rsidRPr="00C256FA">
        <w:rPr>
          <w:rFonts w:cs="宋体" w:hint="eastAsia"/>
        </w:rPr>
        <w:t>聘任兼职硕士研究生导师，应根据学科专业需要，提出拟聘任名单，经</w:t>
      </w:r>
      <w:r>
        <w:rPr>
          <w:rFonts w:cs="宋体" w:hint="eastAsia"/>
        </w:rPr>
        <w:t>学部</w:t>
      </w:r>
      <w:r w:rsidRPr="00C256FA">
        <w:rPr>
          <w:rFonts w:cs="宋体" w:hint="eastAsia"/>
        </w:rPr>
        <w:t>选考委员会投票表决通过，报研究生院审核备案，颁发培养单位聘书。</w:t>
      </w:r>
    </w:p>
    <w:p w:rsidR="00A32AA4" w:rsidRDefault="00A32AA4" w:rsidP="00A32AA4">
      <w:pPr>
        <w:pStyle w:val="a3"/>
        <w:widowControl/>
        <w:spacing w:line="360" w:lineRule="auto"/>
        <w:jc w:val="left"/>
        <w:rPr>
          <w:rFonts w:cs="宋体"/>
        </w:rPr>
      </w:pPr>
    </w:p>
    <w:p w:rsidR="00A32AA4" w:rsidRPr="004B014B" w:rsidRDefault="00A32AA4" w:rsidP="004B014B">
      <w:pPr>
        <w:pStyle w:val="a3"/>
        <w:widowControl/>
        <w:spacing w:line="360" w:lineRule="auto"/>
        <w:ind w:firstLineChars="0" w:firstLine="0"/>
        <w:jc w:val="left"/>
        <w:rPr>
          <w:rFonts w:ascii="黑体" w:eastAsia="黑体" w:hAnsi="黑体" w:cs="宋体"/>
        </w:rPr>
      </w:pPr>
      <w:r w:rsidRPr="004B014B">
        <w:rPr>
          <w:rFonts w:ascii="黑体" w:eastAsia="黑体" w:hAnsi="黑体" w:cs="宋体" w:hint="eastAsia"/>
        </w:rPr>
        <w:t>（二）专业学位硕士研究生业界合作导师上岗选任和考核办法</w:t>
      </w:r>
    </w:p>
    <w:p w:rsidR="00A32AA4" w:rsidRPr="00357E85" w:rsidRDefault="00A32AA4" w:rsidP="00A32AA4">
      <w:pPr>
        <w:pStyle w:val="a3"/>
        <w:widowControl/>
        <w:spacing w:line="360" w:lineRule="auto"/>
        <w:jc w:val="left"/>
        <w:rPr>
          <w:rFonts w:cs="宋体"/>
        </w:rPr>
      </w:pPr>
      <w:r w:rsidRPr="00357E85">
        <w:rPr>
          <w:rFonts w:cs="宋体" w:hint="eastAsia"/>
        </w:rPr>
        <w:t>1.</w:t>
      </w:r>
      <w:r w:rsidRPr="00357E85">
        <w:rPr>
          <w:rFonts w:cs="宋体" w:hint="eastAsia"/>
        </w:rPr>
        <w:t>上岗条件</w:t>
      </w:r>
    </w:p>
    <w:p w:rsidR="00A32AA4" w:rsidRPr="00357E85" w:rsidRDefault="00A32AA4" w:rsidP="00A32AA4">
      <w:pPr>
        <w:pStyle w:val="a3"/>
        <w:widowControl/>
        <w:spacing w:line="360" w:lineRule="auto"/>
        <w:jc w:val="left"/>
        <w:rPr>
          <w:rFonts w:cs="宋体"/>
        </w:rPr>
      </w:pPr>
      <w:r w:rsidRPr="00357E85">
        <w:rPr>
          <w:rFonts w:cs="宋体" w:hint="eastAsia"/>
        </w:rPr>
        <w:t>(1)</w:t>
      </w:r>
      <w:r w:rsidRPr="00357E85">
        <w:rPr>
          <w:rFonts w:cs="宋体" w:hint="eastAsia"/>
        </w:rPr>
        <w:t>关心和支持我校教育事业，愿意为我校教学、科研和学科建设服务，并且能够参与我校的教学和科研工作；具有良好的职业道德和专业修养，自愿履行兼职导师职责。</w:t>
      </w:r>
    </w:p>
    <w:p w:rsidR="00A32AA4" w:rsidRPr="00357E85" w:rsidRDefault="00A32AA4" w:rsidP="00A32AA4">
      <w:pPr>
        <w:pStyle w:val="a3"/>
        <w:widowControl/>
        <w:spacing w:line="360" w:lineRule="auto"/>
        <w:jc w:val="left"/>
        <w:rPr>
          <w:rFonts w:cs="宋体"/>
        </w:rPr>
      </w:pPr>
      <w:r w:rsidRPr="00357E85">
        <w:rPr>
          <w:rFonts w:cs="宋体" w:hint="eastAsia"/>
        </w:rPr>
        <w:t>(2)</w:t>
      </w:r>
      <w:r w:rsidRPr="00357E85">
        <w:rPr>
          <w:rFonts w:cs="宋体" w:hint="eastAsia"/>
        </w:rPr>
        <w:t>职称要求：具有副教授或相当级别以上的专业技术职务，或为相关学科专业领域业界高级管理、研发、创作人员，且在业界有较大影响。</w:t>
      </w:r>
    </w:p>
    <w:p w:rsidR="00A32AA4" w:rsidRPr="00357E85" w:rsidRDefault="00A32AA4" w:rsidP="00A32AA4">
      <w:pPr>
        <w:pStyle w:val="a3"/>
        <w:widowControl/>
        <w:spacing w:line="360" w:lineRule="auto"/>
        <w:jc w:val="left"/>
        <w:rPr>
          <w:rFonts w:cs="宋体"/>
        </w:rPr>
      </w:pPr>
      <w:r w:rsidRPr="00357E85">
        <w:rPr>
          <w:rFonts w:cs="宋体" w:hint="eastAsia"/>
        </w:rPr>
        <w:t>(3)</w:t>
      </w:r>
      <w:r w:rsidRPr="00357E85">
        <w:rPr>
          <w:rFonts w:cs="宋体" w:hint="eastAsia"/>
        </w:rPr>
        <w:t>年龄要求：一般不超过</w:t>
      </w:r>
      <w:r w:rsidRPr="00357E85">
        <w:rPr>
          <w:rFonts w:cs="宋体" w:hint="eastAsia"/>
        </w:rPr>
        <w:t xml:space="preserve"> 60 </w:t>
      </w:r>
      <w:r w:rsidRPr="00357E85">
        <w:rPr>
          <w:rFonts w:cs="宋体" w:hint="eastAsia"/>
        </w:rPr>
        <w:t>岁。年龄超过</w:t>
      </w:r>
      <w:r w:rsidRPr="00357E85">
        <w:rPr>
          <w:rFonts w:cs="宋体" w:hint="eastAsia"/>
        </w:rPr>
        <w:t xml:space="preserve"> 60 </w:t>
      </w:r>
      <w:r w:rsidRPr="00357E85">
        <w:rPr>
          <w:rFonts w:cs="宋体" w:hint="eastAsia"/>
        </w:rPr>
        <w:t>岁，在业界影响较大、实践经验丰富</w:t>
      </w:r>
      <w:r w:rsidRPr="00357E85">
        <w:rPr>
          <w:rFonts w:cs="宋体" w:hint="eastAsia"/>
        </w:rPr>
        <w:t>,</w:t>
      </w:r>
      <w:r w:rsidRPr="00357E85">
        <w:rPr>
          <w:rFonts w:cs="宋体" w:hint="eastAsia"/>
        </w:rPr>
        <w:t>本人身体健康者</w:t>
      </w:r>
      <w:r w:rsidRPr="00357E85">
        <w:rPr>
          <w:rFonts w:cs="宋体" w:hint="eastAsia"/>
        </w:rPr>
        <w:t>,</w:t>
      </w:r>
      <w:r w:rsidRPr="00357E85">
        <w:rPr>
          <w:rFonts w:cs="宋体" w:hint="eastAsia"/>
        </w:rPr>
        <w:t>也可酌情聘请，但不得超过</w:t>
      </w:r>
      <w:r w:rsidRPr="00357E85">
        <w:rPr>
          <w:rFonts w:cs="宋体" w:hint="eastAsia"/>
        </w:rPr>
        <w:t xml:space="preserve"> 65 </w:t>
      </w:r>
      <w:r w:rsidRPr="00357E85">
        <w:rPr>
          <w:rFonts w:cs="宋体" w:hint="eastAsia"/>
        </w:rPr>
        <w:t>岁。</w:t>
      </w:r>
    </w:p>
    <w:p w:rsidR="00A32AA4" w:rsidRPr="00357E85" w:rsidRDefault="00A32AA4" w:rsidP="00A32AA4">
      <w:pPr>
        <w:pStyle w:val="a3"/>
        <w:widowControl/>
        <w:spacing w:line="360" w:lineRule="auto"/>
        <w:jc w:val="left"/>
        <w:rPr>
          <w:rFonts w:cs="宋体"/>
        </w:rPr>
      </w:pPr>
      <w:r w:rsidRPr="00357E85">
        <w:rPr>
          <w:rFonts w:cs="宋体" w:hint="eastAsia"/>
        </w:rPr>
        <w:t>(4)</w:t>
      </w:r>
      <w:r w:rsidRPr="00357E85">
        <w:rPr>
          <w:rFonts w:cs="宋体" w:hint="eastAsia"/>
        </w:rPr>
        <w:t>有丰富的业界实践经验，能为专业学位硕士研究生提供业界实践的平台，并能在实践教学和业界实践过程中给予切实有效的指导。</w:t>
      </w:r>
    </w:p>
    <w:p w:rsidR="00A32AA4" w:rsidRPr="00357E85" w:rsidRDefault="00A32AA4" w:rsidP="00A32AA4">
      <w:pPr>
        <w:pStyle w:val="a3"/>
        <w:widowControl/>
        <w:spacing w:line="360" w:lineRule="auto"/>
        <w:jc w:val="left"/>
        <w:rPr>
          <w:rFonts w:cs="宋体"/>
        </w:rPr>
      </w:pPr>
      <w:r w:rsidRPr="00357E85">
        <w:rPr>
          <w:rFonts w:cs="宋体" w:hint="eastAsia"/>
        </w:rPr>
        <w:t xml:space="preserve">(5) </w:t>
      </w:r>
      <w:r w:rsidRPr="00357E85">
        <w:rPr>
          <w:rFonts w:cs="宋体" w:hint="eastAsia"/>
        </w:rPr>
        <w:t>业界合作导师负责指导专业学位研究生的实践环节，其他环节由校内导师负责。</w:t>
      </w:r>
    </w:p>
    <w:p w:rsidR="00A32AA4" w:rsidRPr="00357E85" w:rsidRDefault="00A32AA4" w:rsidP="00A32AA4">
      <w:pPr>
        <w:pStyle w:val="a3"/>
        <w:widowControl/>
        <w:spacing w:line="360" w:lineRule="auto"/>
        <w:jc w:val="left"/>
        <w:rPr>
          <w:rFonts w:cs="宋体"/>
        </w:rPr>
      </w:pPr>
      <w:r w:rsidRPr="00357E85">
        <w:rPr>
          <w:rFonts w:cs="宋体" w:hint="eastAsia"/>
        </w:rPr>
        <w:t>2.</w:t>
      </w:r>
      <w:r w:rsidRPr="00357E85">
        <w:rPr>
          <w:rFonts w:cs="宋体" w:hint="eastAsia"/>
        </w:rPr>
        <w:t>考核</w:t>
      </w:r>
      <w:r>
        <w:rPr>
          <w:rFonts w:cs="宋体" w:hint="eastAsia"/>
        </w:rPr>
        <w:t>办法</w:t>
      </w:r>
    </w:p>
    <w:p w:rsidR="00A32AA4" w:rsidRPr="00357E85" w:rsidRDefault="00A32AA4" w:rsidP="00A32AA4">
      <w:pPr>
        <w:pStyle w:val="a3"/>
        <w:widowControl/>
        <w:spacing w:line="360" w:lineRule="auto"/>
        <w:jc w:val="left"/>
        <w:rPr>
          <w:rFonts w:cs="宋体"/>
        </w:rPr>
      </w:pPr>
      <w:r w:rsidRPr="00357E85">
        <w:rPr>
          <w:rFonts w:cs="宋体" w:hint="eastAsia"/>
        </w:rPr>
        <w:t>(1)</w:t>
      </w:r>
      <w:r w:rsidRPr="00357E85">
        <w:rPr>
          <w:rFonts w:cs="宋体" w:hint="eastAsia"/>
        </w:rPr>
        <w:t>业界合作导师应提供其指导的研究生到业界实习、实践的机会，累计时间不少于一个月。每年至少开展一次专题讲座或者至少组织一次交流活动。</w:t>
      </w:r>
    </w:p>
    <w:p w:rsidR="00A32AA4" w:rsidRPr="00357E85" w:rsidRDefault="00A32AA4" w:rsidP="00A32AA4">
      <w:pPr>
        <w:pStyle w:val="a3"/>
        <w:widowControl/>
        <w:spacing w:line="360" w:lineRule="auto"/>
        <w:jc w:val="left"/>
        <w:rPr>
          <w:rFonts w:cs="宋体"/>
        </w:rPr>
      </w:pPr>
      <w:r w:rsidRPr="00357E85">
        <w:rPr>
          <w:rFonts w:cs="宋体" w:hint="eastAsia"/>
        </w:rPr>
        <w:t>(2)</w:t>
      </w:r>
      <w:r w:rsidRPr="00357E85">
        <w:rPr>
          <w:rFonts w:cs="宋体" w:hint="eastAsia"/>
        </w:rPr>
        <w:t>对业界合作导师的“师德、师风”和“研究生培养质量”考核标准，同校内研究生导师。</w:t>
      </w:r>
    </w:p>
    <w:p w:rsidR="00A32AA4" w:rsidRPr="00357E85" w:rsidRDefault="00A32AA4" w:rsidP="00A32AA4">
      <w:pPr>
        <w:pStyle w:val="a3"/>
        <w:widowControl/>
        <w:spacing w:line="360" w:lineRule="auto"/>
        <w:jc w:val="left"/>
        <w:rPr>
          <w:rFonts w:cs="宋体"/>
        </w:rPr>
      </w:pPr>
      <w:r w:rsidRPr="00357E85">
        <w:rPr>
          <w:rFonts w:cs="宋体" w:hint="eastAsia"/>
        </w:rPr>
        <w:t>(3)</w:t>
      </w:r>
      <w:r w:rsidRPr="00357E85">
        <w:rPr>
          <w:rFonts w:cs="宋体" w:hint="eastAsia"/>
        </w:rPr>
        <w:t>业界合作导师在聘期内如没有达到上述考核标准或聘期结束后已退休的，原则上不再续聘。</w:t>
      </w:r>
    </w:p>
    <w:p w:rsidR="00A32AA4" w:rsidRPr="00357E85" w:rsidRDefault="00A32AA4" w:rsidP="00A32AA4">
      <w:pPr>
        <w:pStyle w:val="a3"/>
        <w:widowControl/>
        <w:spacing w:line="360" w:lineRule="auto"/>
        <w:jc w:val="left"/>
        <w:rPr>
          <w:rFonts w:cs="宋体"/>
        </w:rPr>
      </w:pPr>
      <w:r w:rsidRPr="00357E85">
        <w:rPr>
          <w:rFonts w:cs="宋体" w:hint="eastAsia"/>
        </w:rPr>
        <w:t>(4)</w:t>
      </w:r>
      <w:r w:rsidRPr="00357E85">
        <w:rPr>
          <w:rFonts w:cs="宋体" w:hint="eastAsia"/>
        </w:rPr>
        <w:t>业界合作导师人数按与校内导师人数等额选聘或按学生人数的四分之一选聘。</w:t>
      </w:r>
    </w:p>
    <w:p w:rsidR="00A32AA4" w:rsidRDefault="00A32AA4" w:rsidP="00A32AA4">
      <w:pPr>
        <w:pStyle w:val="a3"/>
        <w:widowControl/>
        <w:spacing w:line="360" w:lineRule="auto"/>
        <w:ind w:firstLineChars="0" w:firstLine="0"/>
        <w:jc w:val="left"/>
        <w:rPr>
          <w:rFonts w:cs="宋体"/>
        </w:rPr>
      </w:pPr>
      <w:r w:rsidRPr="00357E85">
        <w:rPr>
          <w:rFonts w:cs="宋体" w:hint="eastAsia"/>
        </w:rPr>
        <w:t>(5)</w:t>
      </w:r>
      <w:r w:rsidRPr="00357E85">
        <w:rPr>
          <w:rFonts w:cs="宋体" w:hint="eastAsia"/>
        </w:rPr>
        <w:t>业界合作导师每届一聘，每年考核。</w:t>
      </w:r>
    </w:p>
    <w:p w:rsidR="00A32AA4" w:rsidRDefault="00A32AA4" w:rsidP="00A32AA4">
      <w:pPr>
        <w:pStyle w:val="a3"/>
        <w:widowControl/>
        <w:spacing w:line="360" w:lineRule="auto"/>
        <w:ind w:firstLineChars="0" w:firstLine="0"/>
        <w:jc w:val="left"/>
        <w:rPr>
          <w:rFonts w:cs="宋体"/>
        </w:rPr>
      </w:pPr>
    </w:p>
    <w:p w:rsidR="00A32AA4" w:rsidRPr="00357E85" w:rsidRDefault="00A32AA4" w:rsidP="00A32AA4">
      <w:pPr>
        <w:pStyle w:val="a3"/>
        <w:widowControl/>
        <w:spacing w:line="360" w:lineRule="auto"/>
        <w:ind w:firstLineChars="0" w:firstLine="0"/>
        <w:jc w:val="left"/>
        <w:rPr>
          <w:rFonts w:cs="宋体"/>
        </w:rPr>
      </w:pPr>
      <w:r w:rsidRPr="00357E85">
        <w:rPr>
          <w:rFonts w:cs="宋体" w:hint="eastAsia"/>
        </w:rPr>
        <w:t>3.</w:t>
      </w:r>
      <w:r w:rsidRPr="00357E85">
        <w:rPr>
          <w:rFonts w:cs="宋体" w:hint="eastAsia"/>
        </w:rPr>
        <w:t>工作程序</w:t>
      </w:r>
    </w:p>
    <w:p w:rsidR="00A32AA4" w:rsidRDefault="00A32AA4" w:rsidP="00A32AA4">
      <w:pPr>
        <w:pStyle w:val="a3"/>
        <w:widowControl/>
        <w:spacing w:line="360" w:lineRule="auto"/>
        <w:jc w:val="left"/>
        <w:rPr>
          <w:rFonts w:cs="宋体"/>
        </w:rPr>
      </w:pPr>
      <w:r w:rsidRPr="00C256FA">
        <w:rPr>
          <w:rFonts w:cs="宋体" w:hint="eastAsia"/>
        </w:rPr>
        <w:t>聘任兼职硕士研究生导师，应根据学科专业需要，提出拟聘任名单，经</w:t>
      </w:r>
      <w:r>
        <w:rPr>
          <w:rFonts w:cs="宋体" w:hint="eastAsia"/>
        </w:rPr>
        <w:t>学部</w:t>
      </w:r>
      <w:r w:rsidRPr="00C256FA">
        <w:rPr>
          <w:rFonts w:cs="宋体" w:hint="eastAsia"/>
        </w:rPr>
        <w:t>选考委员会投票表决通过，报研究生院审核备案，颁发培养单位聘书。</w:t>
      </w:r>
    </w:p>
    <w:p w:rsidR="00A32AA4" w:rsidRPr="00357E85" w:rsidRDefault="00A32AA4" w:rsidP="00A32AA4">
      <w:pPr>
        <w:pStyle w:val="a3"/>
        <w:widowControl/>
        <w:spacing w:line="360" w:lineRule="auto"/>
        <w:ind w:firstLineChars="0" w:firstLine="0"/>
        <w:jc w:val="left"/>
        <w:rPr>
          <w:rFonts w:cs="宋体"/>
        </w:rPr>
      </w:pPr>
    </w:p>
    <w:p w:rsidR="006961DA" w:rsidRPr="003E1057" w:rsidRDefault="00C508E5" w:rsidP="003E1057">
      <w:pPr>
        <w:pStyle w:val="a3"/>
        <w:widowControl/>
        <w:spacing w:line="360" w:lineRule="auto"/>
        <w:ind w:firstLineChars="150" w:firstLine="315"/>
        <w:jc w:val="left"/>
        <w:rPr>
          <w:rFonts w:ascii="黑体" w:eastAsia="黑体" w:hAnsi="黑体" w:cs="宋体"/>
        </w:rPr>
      </w:pPr>
      <w:r w:rsidRPr="003E1057">
        <w:rPr>
          <w:rFonts w:ascii="黑体" w:eastAsia="黑体" w:hAnsi="黑体" w:cs="宋体" w:hint="eastAsia"/>
        </w:rPr>
        <w:t>本办法如有疑问，以学部研究生导师选考委员会解释为准。</w:t>
      </w:r>
    </w:p>
    <w:sectPr w:rsidR="006961DA" w:rsidRPr="003E1057" w:rsidSect="00976F8D">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BF1" w:rsidRDefault="006F0BF1" w:rsidP="00A32AA4">
      <w:r>
        <w:separator/>
      </w:r>
    </w:p>
  </w:endnote>
  <w:endnote w:type="continuationSeparator" w:id="1">
    <w:p w:rsidR="006F0BF1" w:rsidRDefault="006F0BF1" w:rsidP="00A32A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44F" w:rsidRDefault="002D4A16">
    <w:pPr>
      <w:pStyle w:val="a5"/>
      <w:framePr w:wrap="around" w:vAnchor="text" w:hAnchor="margin" w:xAlign="center" w:y="1"/>
      <w:rPr>
        <w:rStyle w:val="a6"/>
      </w:rPr>
    </w:pPr>
    <w:r>
      <w:rPr>
        <w:rStyle w:val="a6"/>
      </w:rPr>
      <w:fldChar w:fldCharType="begin"/>
    </w:r>
    <w:r w:rsidR="00A32AA4">
      <w:rPr>
        <w:rStyle w:val="a6"/>
      </w:rPr>
      <w:instrText xml:space="preserve">PAGE  </w:instrText>
    </w:r>
    <w:r>
      <w:rPr>
        <w:rStyle w:val="a6"/>
      </w:rPr>
      <w:fldChar w:fldCharType="separate"/>
    </w:r>
    <w:r w:rsidR="003E1057">
      <w:rPr>
        <w:rStyle w:val="a6"/>
        <w:noProof/>
      </w:rPr>
      <w:t>2</w:t>
    </w:r>
    <w:r>
      <w:rPr>
        <w:rStyle w:val="a6"/>
      </w:rPr>
      <w:fldChar w:fldCharType="end"/>
    </w:r>
  </w:p>
  <w:p w:rsidR="00AC144F" w:rsidRDefault="006F0BF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BF1" w:rsidRDefault="006F0BF1" w:rsidP="00A32AA4">
      <w:r>
        <w:separator/>
      </w:r>
    </w:p>
  </w:footnote>
  <w:footnote w:type="continuationSeparator" w:id="1">
    <w:p w:rsidR="006F0BF1" w:rsidRDefault="006F0BF1" w:rsidP="00A32A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03BF6"/>
    <w:multiLevelType w:val="hybridMultilevel"/>
    <w:tmpl w:val="D9C88A5A"/>
    <w:lvl w:ilvl="0" w:tplc="0409000F">
      <w:start w:val="1"/>
      <w:numFmt w:val="decimal"/>
      <w:lvlText w:val="%1."/>
      <w:lvlJc w:val="left"/>
      <w:pPr>
        <w:ind w:left="840" w:hanging="420"/>
      </w:pPr>
      <w:rPr>
        <w:rFonts w:cs="Times New Roman"/>
      </w:rPr>
    </w:lvl>
    <w:lvl w:ilvl="1" w:tplc="3B66FFFC">
      <w:start w:val="3"/>
      <w:numFmt w:val="japaneseCounting"/>
      <w:lvlText w:val="（%2）"/>
      <w:lvlJc w:val="left"/>
      <w:pPr>
        <w:ind w:left="1560" w:hanging="720"/>
      </w:pPr>
      <w:rPr>
        <w:rFonts w:hint="default"/>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nsid w:val="3B5A37DF"/>
    <w:multiLevelType w:val="hybridMultilevel"/>
    <w:tmpl w:val="5DE4848E"/>
    <w:lvl w:ilvl="0" w:tplc="3B66FFFC">
      <w:start w:val="3"/>
      <w:numFmt w:val="japaneseCounting"/>
      <w:lvlText w:val="（%1）"/>
      <w:lvlJc w:val="left"/>
      <w:pPr>
        <w:ind w:left="156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D305DAE"/>
    <w:multiLevelType w:val="hybridMultilevel"/>
    <w:tmpl w:val="3C923574"/>
    <w:lvl w:ilvl="0" w:tplc="4FD4E8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8D1136"/>
    <w:multiLevelType w:val="hybridMultilevel"/>
    <w:tmpl w:val="B380B6CC"/>
    <w:lvl w:ilvl="0" w:tplc="D9065FC0">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4">
    <w:nsid w:val="5B6619D6"/>
    <w:multiLevelType w:val="hybridMultilevel"/>
    <w:tmpl w:val="4F443B40"/>
    <w:lvl w:ilvl="0" w:tplc="5E6CEA1C">
      <w:start w:val="1"/>
      <w:numFmt w:val="decimal"/>
      <w:lvlText w:val="%1."/>
      <w:lvlJc w:val="left"/>
      <w:pPr>
        <w:ind w:left="360" w:hanging="360"/>
      </w:pPr>
      <w:rPr>
        <w:rFonts w:ascii="Calibri" w:eastAsia="宋体" w:hAnsi="Calibri"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5303147"/>
    <w:multiLevelType w:val="hybridMultilevel"/>
    <w:tmpl w:val="5EB00098"/>
    <w:lvl w:ilvl="0" w:tplc="0409000F">
      <w:start w:val="1"/>
      <w:numFmt w:val="decimal"/>
      <w:lvlText w:val="%1."/>
      <w:lvlJc w:val="left"/>
      <w:pPr>
        <w:ind w:left="420" w:hanging="420"/>
      </w:pPr>
      <w:rPr>
        <w:rFonts w:cs="Times New Roman"/>
      </w:rPr>
    </w:lvl>
    <w:lvl w:ilvl="1" w:tplc="343C5C72">
      <w:start w:val="1"/>
      <w:numFmt w:val="decimal"/>
      <w:lvlText w:val="%2、"/>
      <w:lvlJc w:val="left"/>
      <w:pPr>
        <w:ind w:left="780" w:hanging="360"/>
      </w:pPr>
      <w:rPr>
        <w:rFonts w:ascii="Calibri" w:eastAsia="宋体" w:cs="宋体" w:hint="default"/>
        <w:b w:val="0"/>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71547D60"/>
    <w:multiLevelType w:val="hybridMultilevel"/>
    <w:tmpl w:val="7DCEDCB6"/>
    <w:lvl w:ilvl="0" w:tplc="6A82869C">
      <w:start w:val="1"/>
      <w:numFmt w:val="japaneseCounting"/>
      <w:lvlText w:val="%1、"/>
      <w:lvlJc w:val="left"/>
      <w:pPr>
        <w:ind w:left="3711" w:hanging="450"/>
      </w:pPr>
      <w:rPr>
        <w:rFonts w:cs="Times New Roman" w:hint="default"/>
      </w:rPr>
    </w:lvl>
    <w:lvl w:ilvl="1" w:tplc="CF882004">
      <w:start w:val="1"/>
      <w:numFmt w:val="japaneseCounting"/>
      <w:lvlText w:val="（%2）"/>
      <w:lvlJc w:val="left"/>
      <w:pPr>
        <w:ind w:left="4003" w:hanging="1155"/>
      </w:pPr>
      <w:rPr>
        <w:rFonts w:hAnsi="宋体" w:cs="宋体" w:hint="default"/>
        <w:b w:val="0"/>
      </w:rPr>
    </w:lvl>
    <w:lvl w:ilvl="2" w:tplc="0409001B" w:tentative="1">
      <w:start w:val="1"/>
      <w:numFmt w:val="lowerRoman"/>
      <w:lvlText w:val="%3."/>
      <w:lvlJc w:val="right"/>
      <w:pPr>
        <w:ind w:left="4521" w:hanging="420"/>
      </w:pPr>
      <w:rPr>
        <w:rFonts w:cs="Times New Roman"/>
      </w:rPr>
    </w:lvl>
    <w:lvl w:ilvl="3" w:tplc="0409000F" w:tentative="1">
      <w:start w:val="1"/>
      <w:numFmt w:val="decimal"/>
      <w:lvlText w:val="%4."/>
      <w:lvlJc w:val="left"/>
      <w:pPr>
        <w:ind w:left="4941" w:hanging="420"/>
      </w:pPr>
      <w:rPr>
        <w:rFonts w:cs="Times New Roman"/>
      </w:rPr>
    </w:lvl>
    <w:lvl w:ilvl="4" w:tplc="04090019" w:tentative="1">
      <w:start w:val="1"/>
      <w:numFmt w:val="lowerLetter"/>
      <w:lvlText w:val="%5)"/>
      <w:lvlJc w:val="left"/>
      <w:pPr>
        <w:ind w:left="5361" w:hanging="420"/>
      </w:pPr>
      <w:rPr>
        <w:rFonts w:cs="Times New Roman"/>
      </w:rPr>
    </w:lvl>
    <w:lvl w:ilvl="5" w:tplc="0409001B" w:tentative="1">
      <w:start w:val="1"/>
      <w:numFmt w:val="lowerRoman"/>
      <w:lvlText w:val="%6."/>
      <w:lvlJc w:val="right"/>
      <w:pPr>
        <w:ind w:left="5781" w:hanging="420"/>
      </w:pPr>
      <w:rPr>
        <w:rFonts w:cs="Times New Roman"/>
      </w:rPr>
    </w:lvl>
    <w:lvl w:ilvl="6" w:tplc="0409000F" w:tentative="1">
      <w:start w:val="1"/>
      <w:numFmt w:val="decimal"/>
      <w:lvlText w:val="%7."/>
      <w:lvlJc w:val="left"/>
      <w:pPr>
        <w:ind w:left="6201" w:hanging="420"/>
      </w:pPr>
      <w:rPr>
        <w:rFonts w:cs="Times New Roman"/>
      </w:rPr>
    </w:lvl>
    <w:lvl w:ilvl="7" w:tplc="04090019" w:tentative="1">
      <w:start w:val="1"/>
      <w:numFmt w:val="lowerLetter"/>
      <w:lvlText w:val="%8)"/>
      <w:lvlJc w:val="left"/>
      <w:pPr>
        <w:ind w:left="6621" w:hanging="420"/>
      </w:pPr>
      <w:rPr>
        <w:rFonts w:cs="Times New Roman"/>
      </w:rPr>
    </w:lvl>
    <w:lvl w:ilvl="8" w:tplc="0409001B" w:tentative="1">
      <w:start w:val="1"/>
      <w:numFmt w:val="lowerRoman"/>
      <w:lvlText w:val="%9."/>
      <w:lvlJc w:val="right"/>
      <w:pPr>
        <w:ind w:left="7041" w:hanging="420"/>
      </w:pPr>
      <w:rPr>
        <w:rFonts w:cs="Times New Roman"/>
      </w:rPr>
    </w:lvl>
  </w:abstractNum>
  <w:num w:numId="1">
    <w:abstractNumId w:val="6"/>
  </w:num>
  <w:num w:numId="2">
    <w:abstractNumId w:val="5"/>
  </w:num>
  <w:num w:numId="3">
    <w:abstractNumId w:val="0"/>
  </w:num>
  <w:num w:numId="4">
    <w:abstractNumId w:val="4"/>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3C48"/>
    <w:rsid w:val="00004EE9"/>
    <w:rsid w:val="00006AB4"/>
    <w:rsid w:val="00010B0F"/>
    <w:rsid w:val="00022259"/>
    <w:rsid w:val="00023CC1"/>
    <w:rsid w:val="000333BC"/>
    <w:rsid w:val="00035458"/>
    <w:rsid w:val="00040780"/>
    <w:rsid w:val="00040BE8"/>
    <w:rsid w:val="00046F8A"/>
    <w:rsid w:val="00050717"/>
    <w:rsid w:val="00053C00"/>
    <w:rsid w:val="00054D08"/>
    <w:rsid w:val="00074B65"/>
    <w:rsid w:val="00074ECD"/>
    <w:rsid w:val="0008097C"/>
    <w:rsid w:val="00081CF3"/>
    <w:rsid w:val="00083038"/>
    <w:rsid w:val="0009056F"/>
    <w:rsid w:val="0009161B"/>
    <w:rsid w:val="000952C4"/>
    <w:rsid w:val="000A5A5D"/>
    <w:rsid w:val="000B15D1"/>
    <w:rsid w:val="000D3B0E"/>
    <w:rsid w:val="000D403C"/>
    <w:rsid w:val="000D73E3"/>
    <w:rsid w:val="000E07FD"/>
    <w:rsid w:val="000E4D7D"/>
    <w:rsid w:val="000F03C8"/>
    <w:rsid w:val="00100FF8"/>
    <w:rsid w:val="00104360"/>
    <w:rsid w:val="00123F86"/>
    <w:rsid w:val="00124A32"/>
    <w:rsid w:val="001377DD"/>
    <w:rsid w:val="0015408E"/>
    <w:rsid w:val="00157415"/>
    <w:rsid w:val="001710BC"/>
    <w:rsid w:val="001721A6"/>
    <w:rsid w:val="001752CC"/>
    <w:rsid w:val="001752DC"/>
    <w:rsid w:val="00176E85"/>
    <w:rsid w:val="00183F68"/>
    <w:rsid w:val="001865F9"/>
    <w:rsid w:val="001906F3"/>
    <w:rsid w:val="00191E37"/>
    <w:rsid w:val="0019497D"/>
    <w:rsid w:val="001A09A4"/>
    <w:rsid w:val="001A4B9A"/>
    <w:rsid w:val="001B4D72"/>
    <w:rsid w:val="001B55B6"/>
    <w:rsid w:val="001C129A"/>
    <w:rsid w:val="001C694C"/>
    <w:rsid w:val="001E7818"/>
    <w:rsid w:val="001F5C19"/>
    <w:rsid w:val="00217B76"/>
    <w:rsid w:val="00221BA8"/>
    <w:rsid w:val="00225AAA"/>
    <w:rsid w:val="00225DD6"/>
    <w:rsid w:val="00234D27"/>
    <w:rsid w:val="00236118"/>
    <w:rsid w:val="0023770C"/>
    <w:rsid w:val="002455E5"/>
    <w:rsid w:val="002523BB"/>
    <w:rsid w:val="00260182"/>
    <w:rsid w:val="00261C86"/>
    <w:rsid w:val="00271357"/>
    <w:rsid w:val="00272E2A"/>
    <w:rsid w:val="00277C9A"/>
    <w:rsid w:val="00281866"/>
    <w:rsid w:val="00290336"/>
    <w:rsid w:val="002909E7"/>
    <w:rsid w:val="00293712"/>
    <w:rsid w:val="002A42E9"/>
    <w:rsid w:val="002A483B"/>
    <w:rsid w:val="002A6206"/>
    <w:rsid w:val="002B12C7"/>
    <w:rsid w:val="002B6EBD"/>
    <w:rsid w:val="002C1304"/>
    <w:rsid w:val="002C4D62"/>
    <w:rsid w:val="002C6F43"/>
    <w:rsid w:val="002D4A16"/>
    <w:rsid w:val="002D66F3"/>
    <w:rsid w:val="002D6A1F"/>
    <w:rsid w:val="002E0DE9"/>
    <w:rsid w:val="002E630D"/>
    <w:rsid w:val="002F2369"/>
    <w:rsid w:val="002F3FBD"/>
    <w:rsid w:val="00300817"/>
    <w:rsid w:val="003064A5"/>
    <w:rsid w:val="00307A23"/>
    <w:rsid w:val="003128BC"/>
    <w:rsid w:val="0033393D"/>
    <w:rsid w:val="00335369"/>
    <w:rsid w:val="003543B1"/>
    <w:rsid w:val="0035462E"/>
    <w:rsid w:val="0036766F"/>
    <w:rsid w:val="00381CA2"/>
    <w:rsid w:val="0038342C"/>
    <w:rsid w:val="00383729"/>
    <w:rsid w:val="00383C48"/>
    <w:rsid w:val="00387355"/>
    <w:rsid w:val="00390143"/>
    <w:rsid w:val="00392307"/>
    <w:rsid w:val="003A7932"/>
    <w:rsid w:val="003B324F"/>
    <w:rsid w:val="003B60F7"/>
    <w:rsid w:val="003B6433"/>
    <w:rsid w:val="003C6AD3"/>
    <w:rsid w:val="003D1EE1"/>
    <w:rsid w:val="003D51AE"/>
    <w:rsid w:val="003D6D50"/>
    <w:rsid w:val="003E1057"/>
    <w:rsid w:val="003E15F2"/>
    <w:rsid w:val="003E5D78"/>
    <w:rsid w:val="003E6F35"/>
    <w:rsid w:val="003F6DCA"/>
    <w:rsid w:val="004002EF"/>
    <w:rsid w:val="00400513"/>
    <w:rsid w:val="004019EE"/>
    <w:rsid w:val="00407949"/>
    <w:rsid w:val="00410509"/>
    <w:rsid w:val="004325E2"/>
    <w:rsid w:val="00455E35"/>
    <w:rsid w:val="004640CD"/>
    <w:rsid w:val="0046581D"/>
    <w:rsid w:val="00465A10"/>
    <w:rsid w:val="00467713"/>
    <w:rsid w:val="00474FF4"/>
    <w:rsid w:val="00481506"/>
    <w:rsid w:val="0049048E"/>
    <w:rsid w:val="00492D5C"/>
    <w:rsid w:val="00494F79"/>
    <w:rsid w:val="00496833"/>
    <w:rsid w:val="00497B63"/>
    <w:rsid w:val="00497E13"/>
    <w:rsid w:val="004A2432"/>
    <w:rsid w:val="004B014B"/>
    <w:rsid w:val="004B64B4"/>
    <w:rsid w:val="004B713B"/>
    <w:rsid w:val="004C2845"/>
    <w:rsid w:val="004C28AF"/>
    <w:rsid w:val="004C74A0"/>
    <w:rsid w:val="004D5BD1"/>
    <w:rsid w:val="004F756C"/>
    <w:rsid w:val="00506253"/>
    <w:rsid w:val="00507BA6"/>
    <w:rsid w:val="00510B58"/>
    <w:rsid w:val="005246C9"/>
    <w:rsid w:val="005265F2"/>
    <w:rsid w:val="00526B76"/>
    <w:rsid w:val="00535999"/>
    <w:rsid w:val="00540314"/>
    <w:rsid w:val="005420C8"/>
    <w:rsid w:val="0054411E"/>
    <w:rsid w:val="005456F5"/>
    <w:rsid w:val="00552B58"/>
    <w:rsid w:val="00553882"/>
    <w:rsid w:val="005561BE"/>
    <w:rsid w:val="00556661"/>
    <w:rsid w:val="00562DC3"/>
    <w:rsid w:val="00570E73"/>
    <w:rsid w:val="0057729B"/>
    <w:rsid w:val="00580013"/>
    <w:rsid w:val="0059294C"/>
    <w:rsid w:val="00594A00"/>
    <w:rsid w:val="00595CAA"/>
    <w:rsid w:val="005A6F31"/>
    <w:rsid w:val="005C214D"/>
    <w:rsid w:val="005C71D8"/>
    <w:rsid w:val="005D763A"/>
    <w:rsid w:val="00602267"/>
    <w:rsid w:val="00613437"/>
    <w:rsid w:val="00613B5F"/>
    <w:rsid w:val="0061487C"/>
    <w:rsid w:val="00617E85"/>
    <w:rsid w:val="00621517"/>
    <w:rsid w:val="00624931"/>
    <w:rsid w:val="00624B15"/>
    <w:rsid w:val="00631504"/>
    <w:rsid w:val="006418DD"/>
    <w:rsid w:val="00643411"/>
    <w:rsid w:val="00654071"/>
    <w:rsid w:val="00655454"/>
    <w:rsid w:val="00657FEC"/>
    <w:rsid w:val="00660C30"/>
    <w:rsid w:val="00665B59"/>
    <w:rsid w:val="00667D10"/>
    <w:rsid w:val="00673D31"/>
    <w:rsid w:val="00692DCA"/>
    <w:rsid w:val="0069542B"/>
    <w:rsid w:val="00697205"/>
    <w:rsid w:val="006A1959"/>
    <w:rsid w:val="006A25DA"/>
    <w:rsid w:val="006B0A46"/>
    <w:rsid w:val="006B7EC7"/>
    <w:rsid w:val="006C6FB2"/>
    <w:rsid w:val="006D366F"/>
    <w:rsid w:val="006D3CB0"/>
    <w:rsid w:val="006D6081"/>
    <w:rsid w:val="006D7105"/>
    <w:rsid w:val="006E009B"/>
    <w:rsid w:val="006E735B"/>
    <w:rsid w:val="006E741A"/>
    <w:rsid w:val="006F0BF1"/>
    <w:rsid w:val="006F3991"/>
    <w:rsid w:val="00702EFD"/>
    <w:rsid w:val="0071236E"/>
    <w:rsid w:val="00715514"/>
    <w:rsid w:val="00717A2D"/>
    <w:rsid w:val="00720EA8"/>
    <w:rsid w:val="00723794"/>
    <w:rsid w:val="00742015"/>
    <w:rsid w:val="00743935"/>
    <w:rsid w:val="007511AD"/>
    <w:rsid w:val="00751601"/>
    <w:rsid w:val="00753E0A"/>
    <w:rsid w:val="00754073"/>
    <w:rsid w:val="00757BF6"/>
    <w:rsid w:val="0076263B"/>
    <w:rsid w:val="007647D4"/>
    <w:rsid w:val="0076639C"/>
    <w:rsid w:val="007675DD"/>
    <w:rsid w:val="0079529E"/>
    <w:rsid w:val="00795690"/>
    <w:rsid w:val="007B5C24"/>
    <w:rsid w:val="007D6484"/>
    <w:rsid w:val="007D677A"/>
    <w:rsid w:val="007E02E9"/>
    <w:rsid w:val="007E764E"/>
    <w:rsid w:val="007F23C5"/>
    <w:rsid w:val="007F442F"/>
    <w:rsid w:val="00800FE1"/>
    <w:rsid w:val="00802488"/>
    <w:rsid w:val="008179DE"/>
    <w:rsid w:val="00822F24"/>
    <w:rsid w:val="00824009"/>
    <w:rsid w:val="00834988"/>
    <w:rsid w:val="00834C81"/>
    <w:rsid w:val="00837C97"/>
    <w:rsid w:val="00842C4C"/>
    <w:rsid w:val="008444FB"/>
    <w:rsid w:val="008458CA"/>
    <w:rsid w:val="0084651B"/>
    <w:rsid w:val="00852745"/>
    <w:rsid w:val="00860B16"/>
    <w:rsid w:val="00861064"/>
    <w:rsid w:val="00862351"/>
    <w:rsid w:val="0086708A"/>
    <w:rsid w:val="0086750E"/>
    <w:rsid w:val="008676DC"/>
    <w:rsid w:val="00867AF2"/>
    <w:rsid w:val="00871A32"/>
    <w:rsid w:val="00874A7D"/>
    <w:rsid w:val="00882000"/>
    <w:rsid w:val="00885F62"/>
    <w:rsid w:val="0089008D"/>
    <w:rsid w:val="00894CC9"/>
    <w:rsid w:val="00895FA3"/>
    <w:rsid w:val="008A77EF"/>
    <w:rsid w:val="008B234E"/>
    <w:rsid w:val="008C424F"/>
    <w:rsid w:val="008D1558"/>
    <w:rsid w:val="008D4C5D"/>
    <w:rsid w:val="008F6371"/>
    <w:rsid w:val="009054CA"/>
    <w:rsid w:val="00905E70"/>
    <w:rsid w:val="00911B77"/>
    <w:rsid w:val="009141E7"/>
    <w:rsid w:val="00915B76"/>
    <w:rsid w:val="00917F96"/>
    <w:rsid w:val="00921FFF"/>
    <w:rsid w:val="009246BE"/>
    <w:rsid w:val="009327CE"/>
    <w:rsid w:val="00945456"/>
    <w:rsid w:val="00946A82"/>
    <w:rsid w:val="0095793C"/>
    <w:rsid w:val="00970D37"/>
    <w:rsid w:val="009731A0"/>
    <w:rsid w:val="00973FA8"/>
    <w:rsid w:val="00982CC2"/>
    <w:rsid w:val="009849BC"/>
    <w:rsid w:val="0098786B"/>
    <w:rsid w:val="00990180"/>
    <w:rsid w:val="00993DF4"/>
    <w:rsid w:val="009A1C66"/>
    <w:rsid w:val="009A2D9F"/>
    <w:rsid w:val="009A7191"/>
    <w:rsid w:val="009B0B0C"/>
    <w:rsid w:val="009B2F15"/>
    <w:rsid w:val="009B31F7"/>
    <w:rsid w:val="009B76D3"/>
    <w:rsid w:val="009C0D5E"/>
    <w:rsid w:val="009C71E9"/>
    <w:rsid w:val="009D1A90"/>
    <w:rsid w:val="009D22EE"/>
    <w:rsid w:val="009D3464"/>
    <w:rsid w:val="009D4CFE"/>
    <w:rsid w:val="009D638E"/>
    <w:rsid w:val="009E403A"/>
    <w:rsid w:val="009E4EFD"/>
    <w:rsid w:val="009E6047"/>
    <w:rsid w:val="009F0347"/>
    <w:rsid w:val="009F07E4"/>
    <w:rsid w:val="00A010A9"/>
    <w:rsid w:val="00A10D80"/>
    <w:rsid w:val="00A1755F"/>
    <w:rsid w:val="00A17A18"/>
    <w:rsid w:val="00A22C4E"/>
    <w:rsid w:val="00A32AA4"/>
    <w:rsid w:val="00A351A9"/>
    <w:rsid w:val="00A36298"/>
    <w:rsid w:val="00A47572"/>
    <w:rsid w:val="00A50837"/>
    <w:rsid w:val="00A7476F"/>
    <w:rsid w:val="00A74F9D"/>
    <w:rsid w:val="00A82A66"/>
    <w:rsid w:val="00A83317"/>
    <w:rsid w:val="00A844E3"/>
    <w:rsid w:val="00A92454"/>
    <w:rsid w:val="00AA0026"/>
    <w:rsid w:val="00AB1F25"/>
    <w:rsid w:val="00AB5153"/>
    <w:rsid w:val="00AB7370"/>
    <w:rsid w:val="00AB7A08"/>
    <w:rsid w:val="00AC03EC"/>
    <w:rsid w:val="00AC1047"/>
    <w:rsid w:val="00AF12E8"/>
    <w:rsid w:val="00AF210D"/>
    <w:rsid w:val="00AF7390"/>
    <w:rsid w:val="00AF7805"/>
    <w:rsid w:val="00B0465D"/>
    <w:rsid w:val="00B072F4"/>
    <w:rsid w:val="00B16C93"/>
    <w:rsid w:val="00B2323D"/>
    <w:rsid w:val="00B3074C"/>
    <w:rsid w:val="00B36714"/>
    <w:rsid w:val="00B37B8D"/>
    <w:rsid w:val="00B46DBA"/>
    <w:rsid w:val="00B4740A"/>
    <w:rsid w:val="00B52C17"/>
    <w:rsid w:val="00B615F8"/>
    <w:rsid w:val="00B72A7C"/>
    <w:rsid w:val="00B72E81"/>
    <w:rsid w:val="00B72F71"/>
    <w:rsid w:val="00B76501"/>
    <w:rsid w:val="00B82FDB"/>
    <w:rsid w:val="00B87660"/>
    <w:rsid w:val="00B924E1"/>
    <w:rsid w:val="00BB3C77"/>
    <w:rsid w:val="00BC3BC8"/>
    <w:rsid w:val="00BC3D7F"/>
    <w:rsid w:val="00BD222B"/>
    <w:rsid w:val="00BE1A89"/>
    <w:rsid w:val="00BF1467"/>
    <w:rsid w:val="00BF71A3"/>
    <w:rsid w:val="00C02301"/>
    <w:rsid w:val="00C02A8C"/>
    <w:rsid w:val="00C12389"/>
    <w:rsid w:val="00C23ED7"/>
    <w:rsid w:val="00C27F6F"/>
    <w:rsid w:val="00C41279"/>
    <w:rsid w:val="00C508E5"/>
    <w:rsid w:val="00C52D24"/>
    <w:rsid w:val="00C575D9"/>
    <w:rsid w:val="00C60C44"/>
    <w:rsid w:val="00C6465D"/>
    <w:rsid w:val="00C70915"/>
    <w:rsid w:val="00C70C59"/>
    <w:rsid w:val="00C77D98"/>
    <w:rsid w:val="00C80C28"/>
    <w:rsid w:val="00C83CE2"/>
    <w:rsid w:val="00C97292"/>
    <w:rsid w:val="00CA1D06"/>
    <w:rsid w:val="00CB0689"/>
    <w:rsid w:val="00CB3FAB"/>
    <w:rsid w:val="00CC431C"/>
    <w:rsid w:val="00CC59E5"/>
    <w:rsid w:val="00CD4EC5"/>
    <w:rsid w:val="00CE432E"/>
    <w:rsid w:val="00CE52AA"/>
    <w:rsid w:val="00CE6583"/>
    <w:rsid w:val="00CF19C2"/>
    <w:rsid w:val="00CF1FB7"/>
    <w:rsid w:val="00CF209A"/>
    <w:rsid w:val="00D009DD"/>
    <w:rsid w:val="00D023AC"/>
    <w:rsid w:val="00D05019"/>
    <w:rsid w:val="00D10EA8"/>
    <w:rsid w:val="00D1224C"/>
    <w:rsid w:val="00D13A2C"/>
    <w:rsid w:val="00D20ACA"/>
    <w:rsid w:val="00D23D12"/>
    <w:rsid w:val="00D26669"/>
    <w:rsid w:val="00D40E57"/>
    <w:rsid w:val="00D40FC2"/>
    <w:rsid w:val="00D43B81"/>
    <w:rsid w:val="00D55BFC"/>
    <w:rsid w:val="00D55E5B"/>
    <w:rsid w:val="00D6223B"/>
    <w:rsid w:val="00D8689E"/>
    <w:rsid w:val="00D86E48"/>
    <w:rsid w:val="00D978CE"/>
    <w:rsid w:val="00DA138D"/>
    <w:rsid w:val="00DA5942"/>
    <w:rsid w:val="00DB0C3A"/>
    <w:rsid w:val="00DB0E86"/>
    <w:rsid w:val="00DB4E6D"/>
    <w:rsid w:val="00DC1689"/>
    <w:rsid w:val="00DC2AF1"/>
    <w:rsid w:val="00DC47D2"/>
    <w:rsid w:val="00DD0AC9"/>
    <w:rsid w:val="00DD3BFF"/>
    <w:rsid w:val="00DD48BA"/>
    <w:rsid w:val="00DD5605"/>
    <w:rsid w:val="00DE64E1"/>
    <w:rsid w:val="00DF0EB1"/>
    <w:rsid w:val="00E001A7"/>
    <w:rsid w:val="00E019CA"/>
    <w:rsid w:val="00E03832"/>
    <w:rsid w:val="00E13B54"/>
    <w:rsid w:val="00E16364"/>
    <w:rsid w:val="00E21A1C"/>
    <w:rsid w:val="00E2664C"/>
    <w:rsid w:val="00E37AE3"/>
    <w:rsid w:val="00E42C10"/>
    <w:rsid w:val="00E44B43"/>
    <w:rsid w:val="00E44EF3"/>
    <w:rsid w:val="00E451CD"/>
    <w:rsid w:val="00E47127"/>
    <w:rsid w:val="00E50876"/>
    <w:rsid w:val="00E53E84"/>
    <w:rsid w:val="00E6147B"/>
    <w:rsid w:val="00E62CA1"/>
    <w:rsid w:val="00E701B6"/>
    <w:rsid w:val="00E71459"/>
    <w:rsid w:val="00E7253C"/>
    <w:rsid w:val="00E77625"/>
    <w:rsid w:val="00E86920"/>
    <w:rsid w:val="00E92C22"/>
    <w:rsid w:val="00E935A9"/>
    <w:rsid w:val="00E94087"/>
    <w:rsid w:val="00E97CFF"/>
    <w:rsid w:val="00EA19FF"/>
    <w:rsid w:val="00EB59F3"/>
    <w:rsid w:val="00EC796E"/>
    <w:rsid w:val="00EC7AFF"/>
    <w:rsid w:val="00EE250B"/>
    <w:rsid w:val="00EE45F6"/>
    <w:rsid w:val="00EE5EB8"/>
    <w:rsid w:val="00EE78D3"/>
    <w:rsid w:val="00EF794B"/>
    <w:rsid w:val="00F020AC"/>
    <w:rsid w:val="00F10B84"/>
    <w:rsid w:val="00F12FC0"/>
    <w:rsid w:val="00F13862"/>
    <w:rsid w:val="00F2177A"/>
    <w:rsid w:val="00F26F2C"/>
    <w:rsid w:val="00F30E7E"/>
    <w:rsid w:val="00F425D3"/>
    <w:rsid w:val="00F53564"/>
    <w:rsid w:val="00F566B3"/>
    <w:rsid w:val="00F6029F"/>
    <w:rsid w:val="00F67328"/>
    <w:rsid w:val="00F867CB"/>
    <w:rsid w:val="00F920EA"/>
    <w:rsid w:val="00F94841"/>
    <w:rsid w:val="00FA2819"/>
    <w:rsid w:val="00FA531A"/>
    <w:rsid w:val="00FA5C9D"/>
    <w:rsid w:val="00FA7B6F"/>
    <w:rsid w:val="00FB1567"/>
    <w:rsid w:val="00FB738A"/>
    <w:rsid w:val="00FC002B"/>
    <w:rsid w:val="00FC204A"/>
    <w:rsid w:val="00FC4378"/>
    <w:rsid w:val="00FC4F03"/>
    <w:rsid w:val="00FC6036"/>
    <w:rsid w:val="00FE65D3"/>
    <w:rsid w:val="00FF1090"/>
    <w:rsid w:val="00FF1B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C48"/>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83C48"/>
    <w:pPr>
      <w:ind w:firstLineChars="200" w:firstLine="420"/>
    </w:pPr>
  </w:style>
  <w:style w:type="paragraph" w:styleId="a4">
    <w:name w:val="header"/>
    <w:basedOn w:val="a"/>
    <w:link w:val="Char"/>
    <w:uiPriority w:val="99"/>
    <w:semiHidden/>
    <w:unhideWhenUsed/>
    <w:rsid w:val="00A32A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32AA4"/>
    <w:rPr>
      <w:rFonts w:ascii="Calibri" w:eastAsia="宋体" w:hAnsi="Calibri" w:cs="Calibri"/>
      <w:sz w:val="18"/>
      <w:szCs w:val="18"/>
    </w:rPr>
  </w:style>
  <w:style w:type="paragraph" w:styleId="a5">
    <w:name w:val="footer"/>
    <w:basedOn w:val="a"/>
    <w:link w:val="Char0"/>
    <w:uiPriority w:val="99"/>
    <w:unhideWhenUsed/>
    <w:rsid w:val="00A32AA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32AA4"/>
    <w:rPr>
      <w:rFonts w:ascii="Calibri" w:eastAsia="宋体" w:hAnsi="Calibri" w:cs="Calibri"/>
      <w:sz w:val="18"/>
      <w:szCs w:val="18"/>
    </w:rPr>
  </w:style>
  <w:style w:type="character" w:styleId="a6">
    <w:name w:val="page number"/>
    <w:uiPriority w:val="99"/>
    <w:rsid w:val="00A32AA4"/>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205</Words>
  <Characters>1175</Characters>
  <Application>Microsoft Office Word</Application>
  <DocSecurity>0</DocSecurity>
  <Lines>9</Lines>
  <Paragraphs>2</Paragraphs>
  <ScaleCrop>false</ScaleCrop>
  <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cp:revision>
  <dcterms:created xsi:type="dcterms:W3CDTF">2015-06-08T23:37:00Z</dcterms:created>
  <dcterms:modified xsi:type="dcterms:W3CDTF">2015-07-03T01:51:00Z</dcterms:modified>
</cp:coreProperties>
</file>