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C48" w:rsidRPr="001C5596" w:rsidRDefault="004C78A5" w:rsidP="001C5596">
      <w:pPr>
        <w:widowControl/>
        <w:tabs>
          <w:tab w:val="left" w:pos="426"/>
          <w:tab w:val="left" w:pos="567"/>
        </w:tabs>
        <w:spacing w:line="390" w:lineRule="atLeast"/>
        <w:ind w:firstLineChars="50" w:firstLine="150"/>
        <w:jc w:val="center"/>
        <w:outlineLvl w:val="1"/>
        <w:rPr>
          <w:rFonts w:ascii="黑体" w:eastAsia="黑体" w:hAnsi="黑体" w:cs="宋体"/>
          <w:color w:val="363636"/>
          <w:kern w:val="0"/>
          <w:sz w:val="30"/>
          <w:szCs w:val="30"/>
        </w:rPr>
      </w:pPr>
      <w:r w:rsidRPr="001C5596">
        <w:rPr>
          <w:rFonts w:ascii="黑体" w:eastAsia="黑体" w:hAnsi="黑体" w:cs="宋体" w:hint="eastAsia"/>
          <w:color w:val="363636"/>
          <w:kern w:val="0"/>
          <w:sz w:val="30"/>
          <w:szCs w:val="30"/>
        </w:rPr>
        <w:t>艺术学部</w:t>
      </w:r>
      <w:r w:rsidR="00383C48" w:rsidRPr="001C5596">
        <w:rPr>
          <w:rFonts w:ascii="黑体" w:eastAsia="黑体" w:hAnsi="黑体" w:cs="宋体" w:hint="eastAsia"/>
          <w:color w:val="363636"/>
          <w:kern w:val="0"/>
          <w:sz w:val="30"/>
          <w:szCs w:val="30"/>
        </w:rPr>
        <w:t>校内硕士研究生导师上岗和考核办法</w:t>
      </w:r>
    </w:p>
    <w:p w:rsidR="00383C48" w:rsidRDefault="00383C48" w:rsidP="001C5596">
      <w:pPr>
        <w:spacing w:line="360" w:lineRule="auto"/>
        <w:ind w:firstLineChars="100" w:firstLine="211"/>
        <w:rPr>
          <w:rFonts w:ascii="黑体" w:eastAsia="黑体" w:cs="黑体"/>
          <w:b/>
          <w:bCs/>
        </w:rPr>
      </w:pPr>
    </w:p>
    <w:p w:rsidR="00383C48" w:rsidRPr="009853CB" w:rsidRDefault="00383C48" w:rsidP="001C5596">
      <w:pPr>
        <w:spacing w:line="360" w:lineRule="auto"/>
        <w:ind w:firstLineChars="100" w:firstLine="211"/>
        <w:rPr>
          <w:rFonts w:ascii="黑体" w:eastAsia="黑体" w:cs="黑体"/>
          <w:b/>
          <w:bCs/>
        </w:rPr>
      </w:pPr>
      <w:r w:rsidRPr="00A617A3">
        <w:rPr>
          <w:rFonts w:ascii="黑体" w:eastAsia="黑体" w:cs="黑体" w:hint="eastAsia"/>
          <w:b/>
          <w:bCs/>
        </w:rPr>
        <w:t>（一）</w:t>
      </w:r>
      <w:r w:rsidRPr="009853CB">
        <w:rPr>
          <w:rFonts w:ascii="黑体" w:eastAsia="黑体" w:cs="黑体" w:hint="eastAsia"/>
          <w:b/>
          <w:bCs/>
        </w:rPr>
        <w:t>上岗条件</w:t>
      </w:r>
    </w:p>
    <w:p w:rsidR="00383C48" w:rsidRPr="00082D70" w:rsidRDefault="00383C48" w:rsidP="00383C48">
      <w:pPr>
        <w:pStyle w:val="a3"/>
        <w:numPr>
          <w:ilvl w:val="0"/>
          <w:numId w:val="2"/>
        </w:numPr>
        <w:spacing w:line="360" w:lineRule="auto"/>
        <w:ind w:left="0" w:firstLineChars="0" w:firstLine="0"/>
        <w:rPr>
          <w:rFonts w:cs="Times New Roman"/>
        </w:rPr>
      </w:pPr>
      <w:r w:rsidRPr="00082D70">
        <w:rPr>
          <w:rFonts w:cs="宋体" w:hint="eastAsia"/>
        </w:rPr>
        <w:t>具有良好的学术道德、严谨的治学态度，愿意履行导师职责。</w:t>
      </w:r>
    </w:p>
    <w:p w:rsidR="00383C48" w:rsidRPr="003B5858" w:rsidRDefault="00383C48" w:rsidP="00383C48">
      <w:pPr>
        <w:pStyle w:val="a3"/>
        <w:numPr>
          <w:ilvl w:val="0"/>
          <w:numId w:val="2"/>
        </w:numPr>
        <w:spacing w:line="360" w:lineRule="auto"/>
        <w:ind w:left="0" w:firstLineChars="0" w:firstLine="0"/>
        <w:rPr>
          <w:rFonts w:cs="宋体"/>
        </w:rPr>
      </w:pPr>
      <w:r w:rsidRPr="00082D70">
        <w:rPr>
          <w:rFonts w:cs="宋体" w:hint="eastAsia"/>
        </w:rPr>
        <w:t>有明确的研究方向，研究方向具有重要的理论意义或实际应用价值，适应经济建设、社会发展和科学研究的需要。</w:t>
      </w:r>
    </w:p>
    <w:p w:rsidR="00383C48" w:rsidRDefault="00383C48" w:rsidP="00383C48">
      <w:pPr>
        <w:pStyle w:val="a3"/>
        <w:numPr>
          <w:ilvl w:val="0"/>
          <w:numId w:val="2"/>
        </w:numPr>
        <w:spacing w:line="360" w:lineRule="auto"/>
        <w:ind w:left="0" w:firstLineChars="0" w:firstLine="0"/>
        <w:rPr>
          <w:rFonts w:cs="宋体"/>
        </w:rPr>
      </w:pPr>
      <w:r w:rsidRPr="004F4332">
        <w:rPr>
          <w:rFonts w:cs="宋体" w:hint="eastAsia"/>
        </w:rPr>
        <w:t>上岗前连续三年学校年度考核结果为称职及以上</w:t>
      </w:r>
      <w:r>
        <w:rPr>
          <w:rFonts w:cs="宋体" w:hint="eastAsia"/>
        </w:rPr>
        <w:t>。申请硕士研究生导师</w:t>
      </w:r>
      <w:r w:rsidRPr="00404829">
        <w:rPr>
          <w:rFonts w:cs="宋体" w:hint="eastAsia"/>
        </w:rPr>
        <w:t>协助完成过</w:t>
      </w:r>
      <w:r w:rsidRPr="00404829">
        <w:rPr>
          <w:rFonts w:cs="宋体" w:hint="eastAsia"/>
        </w:rPr>
        <w:t xml:space="preserve"> 1 </w:t>
      </w:r>
      <w:r w:rsidRPr="00404829">
        <w:rPr>
          <w:rFonts w:cs="宋体" w:hint="eastAsia"/>
        </w:rPr>
        <w:t>届研究生培养或担任过研究生课程讲授工作。</w:t>
      </w:r>
    </w:p>
    <w:p w:rsidR="00383C48" w:rsidRPr="00383C48" w:rsidRDefault="00383C48" w:rsidP="00383C48">
      <w:pPr>
        <w:pStyle w:val="a3"/>
        <w:numPr>
          <w:ilvl w:val="0"/>
          <w:numId w:val="2"/>
        </w:numPr>
        <w:spacing w:line="360" w:lineRule="auto"/>
        <w:ind w:left="0" w:firstLineChars="0" w:firstLine="0"/>
        <w:rPr>
          <w:rFonts w:cs="宋体"/>
        </w:rPr>
      </w:pPr>
      <w:r w:rsidRPr="003B5858">
        <w:rPr>
          <w:rFonts w:cs="宋体" w:hint="eastAsia"/>
        </w:rPr>
        <w:t>职称、学历和年龄条件。</w:t>
      </w:r>
    </w:p>
    <w:p w:rsidR="00383C48" w:rsidRDefault="00383C48" w:rsidP="00383C48">
      <w:pPr>
        <w:pStyle w:val="a3"/>
        <w:spacing w:line="360" w:lineRule="auto"/>
        <w:ind w:leftChars="200" w:left="420"/>
        <w:rPr>
          <w:rFonts w:cs="宋体"/>
        </w:rPr>
      </w:pPr>
      <w:r w:rsidRPr="003B5858">
        <w:rPr>
          <w:rFonts w:cs="宋体" w:hint="eastAsia"/>
        </w:rPr>
        <w:t>申请</w:t>
      </w:r>
      <w:r>
        <w:rPr>
          <w:rFonts w:cs="宋体" w:hint="eastAsia"/>
        </w:rPr>
        <w:t>硕</w:t>
      </w:r>
      <w:r w:rsidRPr="003B5858">
        <w:rPr>
          <w:rFonts w:cs="宋体" w:hint="eastAsia"/>
        </w:rPr>
        <w:t>士研究生导师的申请人</w:t>
      </w:r>
      <w:r w:rsidRPr="00404829">
        <w:rPr>
          <w:rFonts w:cs="宋体" w:hint="eastAsia"/>
        </w:rPr>
        <w:t>是我校在职在岗的教授、副教授或有博士学位的讲师；原则上，按照学校规定的退休年龄减去学制时间（</w:t>
      </w:r>
      <w:r w:rsidRPr="00404829">
        <w:rPr>
          <w:rFonts w:cs="宋体" w:hint="eastAsia"/>
        </w:rPr>
        <w:t>2</w:t>
      </w:r>
      <w:r w:rsidRPr="00404829">
        <w:rPr>
          <w:rFonts w:cs="宋体" w:hint="eastAsia"/>
        </w:rPr>
        <w:t>－</w:t>
      </w:r>
      <w:r w:rsidRPr="00404829">
        <w:rPr>
          <w:rFonts w:cs="宋体" w:hint="eastAsia"/>
        </w:rPr>
        <w:t xml:space="preserve">3 </w:t>
      </w:r>
      <w:r w:rsidRPr="00404829">
        <w:rPr>
          <w:rFonts w:cs="宋体" w:hint="eastAsia"/>
        </w:rPr>
        <w:t>年），为符合要求的年龄上限。没有硕士生导师经历的申请人，首次申请上岗，年龄在当年</w:t>
      </w:r>
      <w:r w:rsidRPr="00404829">
        <w:rPr>
          <w:rFonts w:cs="宋体" w:hint="eastAsia"/>
        </w:rPr>
        <w:t xml:space="preserve"> 6 </w:t>
      </w:r>
      <w:r w:rsidRPr="00404829">
        <w:rPr>
          <w:rFonts w:cs="宋体" w:hint="eastAsia"/>
        </w:rPr>
        <w:t>月</w:t>
      </w:r>
      <w:r w:rsidRPr="00404829">
        <w:rPr>
          <w:rFonts w:cs="宋体" w:hint="eastAsia"/>
        </w:rPr>
        <w:t xml:space="preserve"> 30 </w:t>
      </w:r>
      <w:r w:rsidRPr="00404829">
        <w:rPr>
          <w:rFonts w:cs="宋体" w:hint="eastAsia"/>
        </w:rPr>
        <w:t>日前不超过</w:t>
      </w:r>
      <w:r w:rsidRPr="00404829">
        <w:rPr>
          <w:rFonts w:cs="宋体" w:hint="eastAsia"/>
        </w:rPr>
        <w:t xml:space="preserve"> 56 </w:t>
      </w:r>
      <w:r w:rsidRPr="00404829">
        <w:rPr>
          <w:rFonts w:cs="宋体" w:hint="eastAsia"/>
        </w:rPr>
        <w:t>周岁（含</w:t>
      </w:r>
      <w:r w:rsidRPr="00404829">
        <w:rPr>
          <w:rFonts w:cs="宋体" w:hint="eastAsia"/>
        </w:rPr>
        <w:t xml:space="preserve"> 56 </w:t>
      </w:r>
      <w:r w:rsidRPr="00404829">
        <w:rPr>
          <w:rFonts w:cs="宋体" w:hint="eastAsia"/>
        </w:rPr>
        <w:t>周岁）。</w:t>
      </w:r>
    </w:p>
    <w:p w:rsidR="00383C48" w:rsidRDefault="00383C48" w:rsidP="00383C48">
      <w:pPr>
        <w:pStyle w:val="a3"/>
        <w:numPr>
          <w:ilvl w:val="0"/>
          <w:numId w:val="2"/>
        </w:numPr>
        <w:spacing w:line="360" w:lineRule="auto"/>
        <w:ind w:left="0" w:firstLine="420"/>
        <w:rPr>
          <w:rFonts w:cs="宋体"/>
        </w:rPr>
      </w:pPr>
      <w:r w:rsidRPr="003B5858">
        <w:rPr>
          <w:rFonts w:cs="宋体" w:hint="eastAsia"/>
        </w:rPr>
        <w:t>业绩条件。</w:t>
      </w:r>
    </w:p>
    <w:p w:rsidR="006E2DE1" w:rsidRDefault="00383C48" w:rsidP="004C0C9A">
      <w:pPr>
        <w:spacing w:line="360" w:lineRule="auto"/>
        <w:ind w:leftChars="201" w:left="422" w:firstLineChars="200" w:firstLine="420"/>
        <w:rPr>
          <w:rFonts w:cs="宋体"/>
        </w:rPr>
      </w:pPr>
      <w:r>
        <w:rPr>
          <w:rFonts w:cs="宋体" w:hint="eastAsia"/>
        </w:rPr>
        <w:t>申请硕士研究生导师——</w:t>
      </w:r>
      <w:r w:rsidRPr="001C5596">
        <w:rPr>
          <w:rFonts w:cs="宋体" w:hint="eastAsia"/>
        </w:rPr>
        <w:t>教授、副教授</w:t>
      </w:r>
      <w:r w:rsidR="0053203E" w:rsidRPr="001C5596">
        <w:rPr>
          <w:rFonts w:cs="宋体" w:hint="eastAsia"/>
        </w:rPr>
        <w:t>满足下列条件之一</w:t>
      </w:r>
    </w:p>
    <w:p w:rsidR="006E2DE1" w:rsidRPr="001C5596" w:rsidRDefault="006E2DE1" w:rsidP="004C0C9A">
      <w:pPr>
        <w:spacing w:line="360" w:lineRule="auto"/>
        <w:ind w:leftChars="201" w:left="422" w:firstLineChars="200" w:firstLine="420"/>
        <w:rPr>
          <w:rFonts w:cs="宋体"/>
        </w:rPr>
      </w:pPr>
      <w:r w:rsidRPr="001C5596">
        <w:rPr>
          <w:rFonts w:cs="宋体" w:hint="eastAsia"/>
        </w:rPr>
        <w:t>1</w:t>
      </w:r>
      <w:r w:rsidRPr="001C5596">
        <w:rPr>
          <w:rFonts w:cs="宋体" w:hint="eastAsia"/>
        </w:rPr>
        <w:t>、</w:t>
      </w:r>
      <w:r w:rsidR="00383C48" w:rsidRPr="001C5596">
        <w:rPr>
          <w:rFonts w:cs="宋体" w:hint="eastAsia"/>
        </w:rPr>
        <w:t>有本人主持的在研科研项目</w:t>
      </w:r>
      <w:r w:rsidR="001C5596">
        <w:rPr>
          <w:rFonts w:cs="宋体" w:hint="eastAsia"/>
        </w:rPr>
        <w:t>，</w:t>
      </w:r>
      <w:r w:rsidRPr="001C5596">
        <w:rPr>
          <w:rFonts w:cs="宋体" w:hint="eastAsia"/>
        </w:rPr>
        <w:t>或作为主要成员参与国家级、省部级</w:t>
      </w:r>
      <w:r w:rsidR="001C5596">
        <w:rPr>
          <w:rFonts w:cs="宋体" w:hint="eastAsia"/>
        </w:rPr>
        <w:t>以</w:t>
      </w:r>
      <w:r w:rsidRPr="001C5596">
        <w:rPr>
          <w:rFonts w:cs="宋体" w:hint="eastAsia"/>
        </w:rPr>
        <w:t>及</w:t>
      </w:r>
      <w:r w:rsidR="001C5596">
        <w:rPr>
          <w:rFonts w:cs="宋体" w:hint="eastAsia"/>
        </w:rPr>
        <w:t>重要的</w:t>
      </w:r>
      <w:r w:rsidRPr="001C5596">
        <w:rPr>
          <w:rFonts w:cs="宋体" w:hint="eastAsia"/>
        </w:rPr>
        <w:t>横向项目</w:t>
      </w:r>
    </w:p>
    <w:p w:rsidR="004E7A3C" w:rsidRPr="001C5596" w:rsidRDefault="006E2DE1" w:rsidP="004C0C9A">
      <w:pPr>
        <w:spacing w:line="360" w:lineRule="auto"/>
        <w:ind w:leftChars="201" w:left="422" w:firstLineChars="200" w:firstLine="420"/>
        <w:rPr>
          <w:rFonts w:cs="宋体"/>
        </w:rPr>
      </w:pPr>
      <w:r w:rsidRPr="001C5596">
        <w:rPr>
          <w:rFonts w:cs="宋体" w:hint="eastAsia"/>
        </w:rPr>
        <w:t>2</w:t>
      </w:r>
      <w:r w:rsidRPr="001C5596">
        <w:rPr>
          <w:rFonts w:cs="宋体" w:hint="eastAsia"/>
        </w:rPr>
        <w:t>、获得过省部级以上科研</w:t>
      </w:r>
      <w:r w:rsidR="0051306D" w:rsidRPr="001C5596">
        <w:rPr>
          <w:rFonts w:cs="宋体" w:hint="eastAsia"/>
        </w:rPr>
        <w:t>奖励，排名前三</w:t>
      </w:r>
    </w:p>
    <w:p w:rsidR="006E2DE1" w:rsidRPr="001C5596" w:rsidRDefault="004E7A3C" w:rsidP="004C0C9A">
      <w:pPr>
        <w:spacing w:line="360" w:lineRule="auto"/>
        <w:ind w:leftChars="201" w:left="422" w:firstLineChars="200" w:firstLine="420"/>
        <w:rPr>
          <w:rFonts w:cs="宋体"/>
        </w:rPr>
      </w:pPr>
      <w:r w:rsidRPr="001C5596">
        <w:rPr>
          <w:rFonts w:cs="宋体" w:hint="eastAsia"/>
        </w:rPr>
        <w:t>3</w:t>
      </w:r>
      <w:r w:rsidRPr="001C5596">
        <w:rPr>
          <w:rFonts w:cs="宋体" w:hint="eastAsia"/>
        </w:rPr>
        <w:t>、</w:t>
      </w:r>
      <w:r w:rsidR="006E2DE1" w:rsidRPr="001C5596">
        <w:rPr>
          <w:rFonts w:cs="宋体" w:hint="eastAsia"/>
        </w:rPr>
        <w:t>作为主创人员获得过省部级以上个人单项或作品创作奖励</w:t>
      </w:r>
    </w:p>
    <w:p w:rsidR="00BC678C" w:rsidRPr="001C5596" w:rsidRDefault="004E7A3C" w:rsidP="00AB214B">
      <w:pPr>
        <w:spacing w:line="360" w:lineRule="auto"/>
        <w:ind w:leftChars="201" w:left="422" w:firstLineChars="200" w:firstLine="420"/>
        <w:rPr>
          <w:rFonts w:cs="宋体"/>
        </w:rPr>
      </w:pPr>
      <w:r w:rsidRPr="001C5596">
        <w:rPr>
          <w:rFonts w:cs="宋体" w:hint="eastAsia"/>
        </w:rPr>
        <w:t>4</w:t>
      </w:r>
      <w:r w:rsidR="006E2DE1" w:rsidRPr="001C5596">
        <w:rPr>
          <w:rFonts w:cs="宋体" w:hint="eastAsia"/>
        </w:rPr>
        <w:t>、所指导的近三届硕士</w:t>
      </w:r>
      <w:r w:rsidR="0051306D" w:rsidRPr="001C5596">
        <w:rPr>
          <w:rFonts w:cs="宋体" w:hint="eastAsia"/>
        </w:rPr>
        <w:t>研究生</w:t>
      </w:r>
      <w:r w:rsidR="006E2DE1" w:rsidRPr="001C5596">
        <w:rPr>
          <w:rFonts w:cs="宋体" w:hint="eastAsia"/>
        </w:rPr>
        <w:t>均正常毕业</w:t>
      </w:r>
      <w:bookmarkStart w:id="0" w:name="_GoBack"/>
      <w:bookmarkEnd w:id="0"/>
    </w:p>
    <w:p w:rsidR="00383C48" w:rsidRPr="00BA0DED" w:rsidRDefault="00383C48" w:rsidP="004C0C9A">
      <w:pPr>
        <w:spacing w:line="360" w:lineRule="auto"/>
        <w:ind w:leftChars="201" w:left="422" w:firstLineChars="200" w:firstLine="420"/>
        <w:rPr>
          <w:rFonts w:cs="宋体"/>
        </w:rPr>
      </w:pPr>
      <w:r w:rsidRPr="00BA0DED">
        <w:rPr>
          <w:rFonts w:cs="宋体" w:hint="eastAsia"/>
        </w:rPr>
        <w:t>基础学科在特殊情况下，应考虑导师岗位申请人的科研项目、科研成果、学术地位及影响与指导研究生的资历，近五年在本专业领域有科研成果，包括专著、教材、论文与科研、创作获奖。一般情况下，讲师申请担任硕士生导师，其近三年业绩应达到以下条件中的一条：</w:t>
      </w:r>
    </w:p>
    <w:p w:rsidR="00383C48" w:rsidRPr="00BA0DED" w:rsidRDefault="00383C48" w:rsidP="00383C48">
      <w:pPr>
        <w:spacing w:line="360" w:lineRule="auto"/>
        <w:ind w:firstLineChars="100" w:firstLine="210"/>
        <w:rPr>
          <w:rFonts w:cs="宋体"/>
        </w:rPr>
      </w:pPr>
      <w:r w:rsidRPr="00BA0DED">
        <w:rPr>
          <w:rFonts w:cs="宋体" w:hint="eastAsia"/>
        </w:rPr>
        <w:t>（</w:t>
      </w:r>
      <w:r w:rsidRPr="00BA0DED">
        <w:rPr>
          <w:rFonts w:cs="宋体" w:hint="eastAsia"/>
        </w:rPr>
        <w:t>1</w:t>
      </w:r>
      <w:r w:rsidRPr="00BA0DED">
        <w:rPr>
          <w:rFonts w:cs="宋体" w:hint="eastAsia"/>
        </w:rPr>
        <w:t>）国家级或省部级在研科研项目主持人；</w:t>
      </w:r>
    </w:p>
    <w:p w:rsidR="00383C48" w:rsidRPr="00BA0DED" w:rsidRDefault="00383C48" w:rsidP="00383C48">
      <w:pPr>
        <w:spacing w:line="360" w:lineRule="auto"/>
        <w:ind w:firstLineChars="100" w:firstLine="210"/>
        <w:rPr>
          <w:rFonts w:cs="宋体"/>
        </w:rPr>
      </w:pPr>
      <w:r w:rsidRPr="00BA0DED">
        <w:rPr>
          <w:rFonts w:cs="宋体" w:hint="eastAsia"/>
        </w:rPr>
        <w:t>（</w:t>
      </w:r>
      <w:r w:rsidRPr="00BA0DED">
        <w:rPr>
          <w:rFonts w:cs="宋体" w:hint="eastAsia"/>
        </w:rPr>
        <w:t>2</w:t>
      </w:r>
      <w:r w:rsidRPr="00BA0DED">
        <w:rPr>
          <w:rFonts w:cs="宋体" w:hint="eastAsia"/>
        </w:rPr>
        <w:t>）获得省部级科研成果二等奖以上（排名第一）；</w:t>
      </w:r>
    </w:p>
    <w:p w:rsidR="00383C48" w:rsidRPr="00BA0DED" w:rsidRDefault="00383C48" w:rsidP="00383C48">
      <w:pPr>
        <w:spacing w:line="360" w:lineRule="auto"/>
        <w:ind w:firstLineChars="100" w:firstLine="210"/>
        <w:rPr>
          <w:rFonts w:cs="宋体"/>
        </w:rPr>
      </w:pPr>
      <w:r w:rsidRPr="00BA0DED">
        <w:rPr>
          <w:rFonts w:cs="宋体" w:hint="eastAsia"/>
        </w:rPr>
        <w:t>（</w:t>
      </w:r>
      <w:r w:rsidRPr="00BA0DED">
        <w:rPr>
          <w:rFonts w:cs="宋体" w:hint="eastAsia"/>
        </w:rPr>
        <w:t>3</w:t>
      </w:r>
      <w:r w:rsidRPr="00BA0DED">
        <w:rPr>
          <w:rFonts w:cs="宋体" w:hint="eastAsia"/>
        </w:rPr>
        <w:t>）科研经费充足，人文社科导师岗位申请人在研科研项目经费不少于</w:t>
      </w:r>
      <w:r w:rsidRPr="00BA0DED">
        <w:rPr>
          <w:rFonts w:cs="宋体" w:hint="eastAsia"/>
        </w:rPr>
        <w:t xml:space="preserve"> 30 </w:t>
      </w:r>
      <w:r w:rsidRPr="00BA0DED">
        <w:rPr>
          <w:rFonts w:cs="宋体" w:hint="eastAsia"/>
        </w:rPr>
        <w:t>万，理工科导师岗位申请人在研科研项目经费不少于</w:t>
      </w:r>
      <w:r w:rsidRPr="00BA0DED">
        <w:rPr>
          <w:rFonts w:cs="宋体" w:hint="eastAsia"/>
        </w:rPr>
        <w:t xml:space="preserve"> 100 </w:t>
      </w:r>
      <w:r w:rsidRPr="00BA0DED">
        <w:rPr>
          <w:rFonts w:cs="宋体" w:hint="eastAsia"/>
        </w:rPr>
        <w:t>万。</w:t>
      </w:r>
    </w:p>
    <w:p w:rsidR="00383C48" w:rsidRPr="00BA0DED" w:rsidRDefault="00383C48" w:rsidP="00383C48">
      <w:pPr>
        <w:spacing w:line="360" w:lineRule="auto"/>
        <w:ind w:firstLineChars="100" w:firstLine="210"/>
        <w:rPr>
          <w:rFonts w:cs="宋体"/>
        </w:rPr>
      </w:pPr>
    </w:p>
    <w:p w:rsidR="00383C48" w:rsidRPr="009853CB" w:rsidRDefault="00383C48" w:rsidP="001C5596">
      <w:pPr>
        <w:spacing w:line="360" w:lineRule="auto"/>
        <w:ind w:firstLineChars="100" w:firstLine="211"/>
        <w:rPr>
          <w:rFonts w:ascii="黑体" w:eastAsia="黑体" w:cs="黑体"/>
          <w:b/>
          <w:bCs/>
        </w:rPr>
      </w:pPr>
      <w:r w:rsidRPr="00A617A3">
        <w:rPr>
          <w:rFonts w:ascii="黑体" w:eastAsia="黑体" w:cs="黑体" w:hint="eastAsia"/>
          <w:b/>
          <w:bCs/>
        </w:rPr>
        <w:lastRenderedPageBreak/>
        <w:t>（</w:t>
      </w:r>
      <w:r>
        <w:rPr>
          <w:rFonts w:ascii="黑体" w:eastAsia="黑体" w:cs="黑体" w:hint="eastAsia"/>
          <w:b/>
          <w:bCs/>
        </w:rPr>
        <w:t>二</w:t>
      </w:r>
      <w:r w:rsidRPr="00A617A3">
        <w:rPr>
          <w:rFonts w:ascii="黑体" w:eastAsia="黑体" w:cs="黑体" w:hint="eastAsia"/>
          <w:b/>
          <w:bCs/>
        </w:rPr>
        <w:t>）</w:t>
      </w:r>
      <w:r>
        <w:rPr>
          <w:rFonts w:ascii="黑体" w:eastAsia="黑体" w:cs="黑体" w:hint="eastAsia"/>
          <w:b/>
          <w:bCs/>
        </w:rPr>
        <w:t>考核办法</w:t>
      </w:r>
    </w:p>
    <w:p w:rsidR="00383C48" w:rsidRPr="009853CB" w:rsidRDefault="00383C48" w:rsidP="00383C48">
      <w:pPr>
        <w:pStyle w:val="a3"/>
        <w:widowControl/>
        <w:numPr>
          <w:ilvl w:val="0"/>
          <w:numId w:val="3"/>
        </w:numPr>
        <w:spacing w:line="360" w:lineRule="auto"/>
        <w:ind w:left="0" w:firstLineChars="0" w:firstLine="0"/>
        <w:jc w:val="left"/>
        <w:rPr>
          <w:rFonts w:cs="宋体"/>
        </w:rPr>
      </w:pPr>
      <w:r w:rsidRPr="009853CB">
        <w:rPr>
          <w:rFonts w:cs="宋体" w:hint="eastAsia"/>
        </w:rPr>
        <w:t>师德、师风</w:t>
      </w:r>
    </w:p>
    <w:p w:rsidR="00383C48" w:rsidRPr="009853CB" w:rsidRDefault="00383C48" w:rsidP="00383C48">
      <w:pPr>
        <w:spacing w:line="360" w:lineRule="auto"/>
        <w:rPr>
          <w:rFonts w:cs="Times New Roman"/>
        </w:rPr>
      </w:pPr>
      <w:r w:rsidRPr="009853CB">
        <w:rPr>
          <w:rFonts w:cs="宋体" w:hint="eastAsia"/>
        </w:rPr>
        <w:t>结合指导研究生工作的实际情况，重点考核导师的</w:t>
      </w:r>
      <w:r>
        <w:rPr>
          <w:rFonts w:cs="宋体" w:hint="eastAsia"/>
        </w:rPr>
        <w:t>师德、师风</w:t>
      </w:r>
      <w:r w:rsidRPr="009853CB">
        <w:rPr>
          <w:rFonts w:cs="宋体" w:hint="eastAsia"/>
        </w:rPr>
        <w:t>和所指导学生学术不端行为的发生情况。导师</w:t>
      </w:r>
      <w:r>
        <w:rPr>
          <w:rFonts w:cs="宋体" w:hint="eastAsia"/>
        </w:rPr>
        <w:t>及</w:t>
      </w:r>
      <w:r w:rsidRPr="009853CB">
        <w:rPr>
          <w:rFonts w:cs="宋体" w:hint="eastAsia"/>
        </w:rPr>
        <w:t>其培养</w:t>
      </w:r>
      <w:r>
        <w:rPr>
          <w:rFonts w:cs="宋体" w:hint="eastAsia"/>
        </w:rPr>
        <w:t>的</w:t>
      </w:r>
      <w:r w:rsidRPr="009853CB">
        <w:rPr>
          <w:rFonts w:cs="宋体" w:hint="eastAsia"/>
        </w:rPr>
        <w:t>硕士生</w:t>
      </w:r>
      <w:r>
        <w:rPr>
          <w:rFonts w:cs="宋体" w:hint="eastAsia"/>
        </w:rPr>
        <w:t>，</w:t>
      </w:r>
      <w:r w:rsidRPr="009853CB">
        <w:rPr>
          <w:rFonts w:cs="宋体" w:hint="eastAsia"/>
        </w:rPr>
        <w:t>如发生学术道德问题，取消导师次年岗位。</w:t>
      </w:r>
    </w:p>
    <w:p w:rsidR="00383C48" w:rsidRPr="00F02DCB" w:rsidRDefault="00383C48" w:rsidP="00383C48">
      <w:pPr>
        <w:pStyle w:val="a3"/>
        <w:widowControl/>
        <w:numPr>
          <w:ilvl w:val="0"/>
          <w:numId w:val="3"/>
        </w:numPr>
        <w:spacing w:line="360" w:lineRule="auto"/>
        <w:ind w:left="0" w:firstLineChars="0" w:firstLine="0"/>
        <w:jc w:val="left"/>
        <w:rPr>
          <w:rFonts w:cs="宋体"/>
        </w:rPr>
      </w:pPr>
      <w:r w:rsidRPr="009853CB">
        <w:rPr>
          <w:rFonts w:cs="宋体" w:hint="eastAsia"/>
        </w:rPr>
        <w:t>教学和科研工作量</w:t>
      </w:r>
    </w:p>
    <w:p w:rsidR="00383C48" w:rsidRPr="009853CB" w:rsidRDefault="00383C48" w:rsidP="00383C48">
      <w:pPr>
        <w:spacing w:line="360" w:lineRule="auto"/>
        <w:rPr>
          <w:rFonts w:cs="Times New Roman"/>
        </w:rPr>
      </w:pPr>
      <w:r w:rsidRPr="009853CB">
        <w:rPr>
          <w:rFonts w:cs="宋体" w:hint="eastAsia"/>
        </w:rPr>
        <w:t>必须完成学校规定的教学和科研任务，其所讲授课程的学生评价较好。所培养硕士研究生在规定学制时间毕业。</w:t>
      </w:r>
    </w:p>
    <w:p w:rsidR="00383C48" w:rsidRDefault="00383C48" w:rsidP="00383C48">
      <w:pPr>
        <w:pStyle w:val="a3"/>
        <w:widowControl/>
        <w:numPr>
          <w:ilvl w:val="0"/>
          <w:numId w:val="3"/>
        </w:numPr>
        <w:spacing w:line="360" w:lineRule="auto"/>
        <w:ind w:left="0" w:firstLineChars="0" w:firstLine="0"/>
        <w:jc w:val="left"/>
        <w:rPr>
          <w:rFonts w:cs="宋体"/>
        </w:rPr>
      </w:pPr>
      <w:r w:rsidRPr="009853CB">
        <w:rPr>
          <w:rFonts w:cs="宋体" w:hint="eastAsia"/>
        </w:rPr>
        <w:t>研究生培养质量</w:t>
      </w:r>
    </w:p>
    <w:p w:rsidR="00383C48" w:rsidRDefault="00383C48" w:rsidP="00383C48">
      <w:pPr>
        <w:pStyle w:val="a3"/>
        <w:widowControl/>
        <w:spacing w:line="360" w:lineRule="auto"/>
        <w:jc w:val="left"/>
        <w:rPr>
          <w:rFonts w:cs="宋体"/>
        </w:rPr>
      </w:pPr>
      <w:r w:rsidRPr="00D53153">
        <w:rPr>
          <w:rFonts w:cs="宋体" w:hint="eastAsia"/>
        </w:rPr>
        <w:t>结合研究生学习情况、研究生培养环节完成情况、研究生对导师评价情况、研究生学位论文答辩情况、各级（国家、北京市、学校、培养单位）研究生学位论文抽查情况、毕业生就业情况等综合考核导师培养研究生的质量。如果研究生学位论文出现不端行为，以及国家、学校研究生学位论文抽查不合格，将取消导师次年岗位。</w:t>
      </w:r>
    </w:p>
    <w:p w:rsidR="00383C48" w:rsidRPr="00D53153" w:rsidRDefault="00383C48" w:rsidP="00383C48">
      <w:pPr>
        <w:pStyle w:val="a3"/>
        <w:widowControl/>
        <w:numPr>
          <w:ilvl w:val="0"/>
          <w:numId w:val="3"/>
        </w:numPr>
        <w:spacing w:line="360" w:lineRule="auto"/>
        <w:ind w:left="0" w:firstLineChars="0" w:firstLine="0"/>
        <w:jc w:val="left"/>
        <w:rPr>
          <w:rFonts w:cs="宋体"/>
        </w:rPr>
      </w:pPr>
      <w:r w:rsidRPr="00D53153">
        <w:rPr>
          <w:rFonts w:cs="宋体" w:hint="eastAsia"/>
        </w:rPr>
        <w:t>所有研究生导师均应按规定参加考核，对未通过考核或未参加考核的研究生导师，不能上岗。</w:t>
      </w:r>
    </w:p>
    <w:p w:rsidR="00383C48" w:rsidRPr="00525DF0" w:rsidRDefault="00383C48" w:rsidP="00383C48">
      <w:pPr>
        <w:pStyle w:val="a3"/>
        <w:widowControl/>
        <w:spacing w:line="360" w:lineRule="auto"/>
        <w:ind w:firstLineChars="0" w:firstLine="0"/>
        <w:jc w:val="left"/>
        <w:rPr>
          <w:rFonts w:cs="宋体"/>
        </w:rPr>
      </w:pPr>
    </w:p>
    <w:p w:rsidR="00383C48" w:rsidRPr="009853CB" w:rsidRDefault="00383C48" w:rsidP="00383C48">
      <w:pPr>
        <w:numPr>
          <w:ilvl w:val="1"/>
          <w:numId w:val="3"/>
        </w:numPr>
        <w:spacing w:line="360" w:lineRule="auto"/>
        <w:ind w:left="0" w:firstLine="0"/>
        <w:rPr>
          <w:rFonts w:ascii="黑体" w:eastAsia="黑体" w:cs="黑体"/>
          <w:b/>
          <w:bCs/>
        </w:rPr>
      </w:pPr>
      <w:r>
        <w:rPr>
          <w:rFonts w:ascii="黑体" w:eastAsia="黑体" w:cs="黑体" w:hint="eastAsia"/>
          <w:b/>
          <w:bCs/>
        </w:rPr>
        <w:t>工作程序</w:t>
      </w:r>
    </w:p>
    <w:p w:rsidR="00383C48" w:rsidRDefault="00383C48" w:rsidP="00383C48">
      <w:pPr>
        <w:pStyle w:val="a3"/>
        <w:widowControl/>
        <w:numPr>
          <w:ilvl w:val="0"/>
          <w:numId w:val="4"/>
        </w:numPr>
        <w:spacing w:line="360" w:lineRule="auto"/>
        <w:ind w:left="0" w:firstLineChars="0" w:firstLine="420"/>
        <w:jc w:val="left"/>
        <w:rPr>
          <w:rFonts w:cs="宋体"/>
        </w:rPr>
      </w:pPr>
      <w:r w:rsidRPr="00C256FA">
        <w:rPr>
          <w:rFonts w:cs="宋体" w:hint="eastAsia"/>
        </w:rPr>
        <w:t>每年</w:t>
      </w:r>
      <w:r w:rsidRPr="00C256FA">
        <w:rPr>
          <w:rFonts w:cs="宋体" w:hint="eastAsia"/>
        </w:rPr>
        <w:t xml:space="preserve"> 6 </w:t>
      </w:r>
      <w:r w:rsidRPr="00C256FA">
        <w:rPr>
          <w:rFonts w:cs="宋体" w:hint="eastAsia"/>
        </w:rPr>
        <w:t>月开展研究生导师上岗选任和考核工作，由本人提出申请，导师选考委员会对其资格进行审核，并投票表决，最终结果报学部党政联席会批准。导师上岗选任及考核结果在本单位和研究生院网页公示（公示期为</w:t>
      </w:r>
      <w:r w:rsidRPr="00C256FA">
        <w:rPr>
          <w:rFonts w:cs="宋体" w:hint="eastAsia"/>
        </w:rPr>
        <w:t xml:space="preserve"> 7</w:t>
      </w:r>
      <w:r w:rsidRPr="00C256FA">
        <w:rPr>
          <w:rFonts w:cs="宋体" w:hint="eastAsia"/>
        </w:rPr>
        <w:t>天），并于</w:t>
      </w:r>
      <w:r w:rsidRPr="00C256FA">
        <w:rPr>
          <w:rFonts w:cs="宋体" w:hint="eastAsia"/>
        </w:rPr>
        <w:t xml:space="preserve"> 7 </w:t>
      </w:r>
      <w:r w:rsidRPr="00C256FA">
        <w:rPr>
          <w:rFonts w:cs="宋体" w:hint="eastAsia"/>
        </w:rPr>
        <w:t>月将选任和考核结果报研究生院备案。</w:t>
      </w:r>
    </w:p>
    <w:p w:rsidR="00383C48" w:rsidRDefault="00383C48" w:rsidP="00383C48">
      <w:pPr>
        <w:pStyle w:val="a3"/>
        <w:widowControl/>
        <w:numPr>
          <w:ilvl w:val="0"/>
          <w:numId w:val="4"/>
        </w:numPr>
        <w:spacing w:line="360" w:lineRule="auto"/>
        <w:ind w:left="0" w:firstLineChars="0" w:firstLine="420"/>
        <w:jc w:val="left"/>
        <w:rPr>
          <w:rFonts w:cs="宋体"/>
        </w:rPr>
      </w:pPr>
      <w:r w:rsidRPr="00515605">
        <w:rPr>
          <w:rFonts w:cs="宋体" w:hint="eastAsia"/>
        </w:rPr>
        <w:t>原则上，一位导师只能分别在一个博士专业、学术型硕士专业、专业学位硕士领域中的一个方向指导研究生。</w:t>
      </w:r>
    </w:p>
    <w:p w:rsidR="00383C48" w:rsidRDefault="00383C48" w:rsidP="00383C48">
      <w:pPr>
        <w:pStyle w:val="a3"/>
        <w:widowControl/>
        <w:numPr>
          <w:ilvl w:val="0"/>
          <w:numId w:val="4"/>
        </w:numPr>
        <w:spacing w:line="360" w:lineRule="auto"/>
        <w:ind w:left="0" w:firstLineChars="0" w:firstLine="420"/>
        <w:jc w:val="left"/>
        <w:rPr>
          <w:rFonts w:cs="宋体" w:hint="eastAsia"/>
        </w:rPr>
      </w:pPr>
      <w:r w:rsidRPr="00515605">
        <w:rPr>
          <w:rFonts w:cs="宋体" w:hint="eastAsia"/>
        </w:rPr>
        <w:t>导师岗位任期为所指导学生的培养周期（包括博士生，学术型硕士生、专业学位硕士生，学制分别为</w:t>
      </w:r>
      <w:r w:rsidRPr="00515605">
        <w:rPr>
          <w:rFonts w:cs="宋体" w:hint="eastAsia"/>
        </w:rPr>
        <w:t xml:space="preserve"> 2-3 </w:t>
      </w:r>
      <w:r w:rsidRPr="00515605">
        <w:rPr>
          <w:rFonts w:cs="宋体" w:hint="eastAsia"/>
        </w:rPr>
        <w:t>年），每届重新选任上岗。申请上岗的年龄上限为学校规定的退休年龄减去学制时间（分别为</w:t>
      </w:r>
      <w:r w:rsidRPr="00515605">
        <w:rPr>
          <w:rFonts w:cs="宋体" w:hint="eastAsia"/>
        </w:rPr>
        <w:t xml:space="preserve"> 2-3 </w:t>
      </w:r>
      <w:r w:rsidRPr="00515605">
        <w:rPr>
          <w:rFonts w:cs="宋体" w:hint="eastAsia"/>
        </w:rPr>
        <w:t>年）。</w:t>
      </w:r>
    </w:p>
    <w:p w:rsidR="00361A32" w:rsidRPr="00515605" w:rsidRDefault="00361A32" w:rsidP="00361A32">
      <w:pPr>
        <w:pStyle w:val="a3"/>
        <w:widowControl/>
        <w:spacing w:line="360" w:lineRule="auto"/>
        <w:ind w:left="420" w:firstLineChars="0" w:firstLine="0"/>
        <w:jc w:val="left"/>
        <w:rPr>
          <w:rFonts w:cs="宋体"/>
        </w:rPr>
      </w:pPr>
    </w:p>
    <w:p w:rsidR="006E2DE1" w:rsidRDefault="00361A32" w:rsidP="00361A32">
      <w:pPr>
        <w:numPr>
          <w:ilvl w:val="1"/>
          <w:numId w:val="3"/>
        </w:numPr>
        <w:spacing w:line="360" w:lineRule="auto"/>
        <w:ind w:left="0" w:firstLine="0"/>
        <w:rPr>
          <w:rFonts w:ascii="黑体" w:eastAsia="黑体" w:cs="黑体" w:hint="eastAsia"/>
          <w:b/>
          <w:bCs/>
        </w:rPr>
      </w:pPr>
      <w:r>
        <w:rPr>
          <w:rFonts w:ascii="黑体" w:eastAsia="黑体" w:cs="黑体" w:hint="eastAsia"/>
          <w:b/>
          <w:bCs/>
        </w:rPr>
        <w:t>其他</w:t>
      </w:r>
    </w:p>
    <w:p w:rsidR="00361A32" w:rsidRDefault="00361A32" w:rsidP="00361A32">
      <w:pPr>
        <w:pStyle w:val="a3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cs="宋体" w:hint="eastAsia"/>
        </w:rPr>
      </w:pPr>
      <w:r>
        <w:rPr>
          <w:rFonts w:cs="宋体" w:hint="eastAsia"/>
        </w:rPr>
        <w:t>本办法经</w:t>
      </w:r>
      <w:r w:rsidRPr="00361A32">
        <w:rPr>
          <w:rFonts w:cs="宋体" w:hint="eastAsia"/>
        </w:rPr>
        <w:t>学部研究生导师选考委员会</w:t>
      </w:r>
      <w:r>
        <w:rPr>
          <w:rFonts w:cs="宋体" w:hint="eastAsia"/>
        </w:rPr>
        <w:t>审批通过，自</w:t>
      </w:r>
      <w:r>
        <w:rPr>
          <w:rFonts w:cs="宋体" w:hint="eastAsia"/>
        </w:rPr>
        <w:t>2015</w:t>
      </w:r>
      <w:r>
        <w:rPr>
          <w:rFonts w:cs="宋体" w:hint="eastAsia"/>
        </w:rPr>
        <w:t>年</w:t>
      </w:r>
      <w:r>
        <w:rPr>
          <w:rFonts w:cs="宋体" w:hint="eastAsia"/>
        </w:rPr>
        <w:t>6</w:t>
      </w:r>
      <w:r>
        <w:rPr>
          <w:rFonts w:cs="宋体" w:hint="eastAsia"/>
        </w:rPr>
        <w:t>月</w:t>
      </w:r>
      <w:r>
        <w:rPr>
          <w:rFonts w:cs="宋体" w:hint="eastAsia"/>
        </w:rPr>
        <w:t>15</w:t>
      </w:r>
      <w:r>
        <w:rPr>
          <w:rFonts w:cs="宋体" w:hint="eastAsia"/>
        </w:rPr>
        <w:t>日起试行一年。</w:t>
      </w:r>
    </w:p>
    <w:p w:rsidR="00361A32" w:rsidRPr="00361A32" w:rsidRDefault="00361A32" w:rsidP="00361A32">
      <w:pPr>
        <w:pStyle w:val="a3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cs="宋体"/>
        </w:rPr>
      </w:pPr>
      <w:r>
        <w:rPr>
          <w:rFonts w:cs="宋体" w:hint="eastAsia"/>
        </w:rPr>
        <w:t>如有疑问，以</w:t>
      </w:r>
      <w:r w:rsidRPr="00361A32">
        <w:rPr>
          <w:rFonts w:cs="宋体" w:hint="eastAsia"/>
        </w:rPr>
        <w:t>学部研究生导师选考委员会</w:t>
      </w:r>
      <w:r>
        <w:rPr>
          <w:rFonts w:cs="宋体" w:hint="eastAsia"/>
        </w:rPr>
        <w:t>解释为准。</w:t>
      </w:r>
    </w:p>
    <w:sectPr w:rsidR="00361A32" w:rsidRPr="00361A32" w:rsidSect="00074E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B19" w:rsidRDefault="00D25B19" w:rsidP="003910CE">
      <w:r>
        <w:separator/>
      </w:r>
    </w:p>
  </w:endnote>
  <w:endnote w:type="continuationSeparator" w:id="1">
    <w:p w:rsidR="00D25B19" w:rsidRDefault="00D25B19" w:rsidP="00391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B19" w:rsidRDefault="00D25B19" w:rsidP="003910CE">
      <w:r>
        <w:separator/>
      </w:r>
    </w:p>
  </w:footnote>
  <w:footnote w:type="continuationSeparator" w:id="1">
    <w:p w:rsidR="00D25B19" w:rsidRDefault="00D25B19" w:rsidP="003910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03BF6"/>
    <w:multiLevelType w:val="hybridMultilevel"/>
    <w:tmpl w:val="D9C88A5A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3B66FFFC">
      <w:start w:val="3"/>
      <w:numFmt w:val="japaneseCounting"/>
      <w:lvlText w:val="（%2）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538D1136"/>
    <w:multiLevelType w:val="hybridMultilevel"/>
    <w:tmpl w:val="B380B6CC"/>
    <w:lvl w:ilvl="0" w:tplc="D9065FC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2">
    <w:nsid w:val="5B6619D6"/>
    <w:multiLevelType w:val="hybridMultilevel"/>
    <w:tmpl w:val="4F443B40"/>
    <w:lvl w:ilvl="0" w:tplc="5E6CEA1C">
      <w:start w:val="1"/>
      <w:numFmt w:val="decimal"/>
      <w:lvlText w:val="%1."/>
      <w:lvlJc w:val="left"/>
      <w:pPr>
        <w:ind w:left="360" w:hanging="360"/>
      </w:pPr>
      <w:rPr>
        <w:rFonts w:ascii="Calibri" w:eastAsia="宋体" w:hAnsi="Calibri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5303147"/>
    <w:multiLevelType w:val="hybridMultilevel"/>
    <w:tmpl w:val="5EB00098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343C5C72">
      <w:start w:val="1"/>
      <w:numFmt w:val="decimal"/>
      <w:lvlText w:val="%2、"/>
      <w:lvlJc w:val="left"/>
      <w:pPr>
        <w:ind w:left="780" w:hanging="360"/>
      </w:pPr>
      <w:rPr>
        <w:rFonts w:ascii="Calibri" w:eastAsia="宋体" w:cs="宋体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71547D60"/>
    <w:multiLevelType w:val="hybridMultilevel"/>
    <w:tmpl w:val="7DCEDCB6"/>
    <w:lvl w:ilvl="0" w:tplc="6A82869C">
      <w:start w:val="1"/>
      <w:numFmt w:val="japaneseCounting"/>
      <w:lvlText w:val="%1、"/>
      <w:lvlJc w:val="left"/>
      <w:pPr>
        <w:ind w:left="863" w:hanging="450"/>
      </w:pPr>
      <w:rPr>
        <w:rFonts w:cs="Times New Roman" w:hint="default"/>
      </w:rPr>
    </w:lvl>
    <w:lvl w:ilvl="1" w:tplc="CF882004">
      <w:start w:val="1"/>
      <w:numFmt w:val="japaneseCounting"/>
      <w:lvlText w:val="（%2）"/>
      <w:lvlJc w:val="left"/>
      <w:pPr>
        <w:ind w:left="1155" w:hanging="1155"/>
      </w:pPr>
      <w:rPr>
        <w:rFonts w:hAnsi="宋体" w:cs="宋体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9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5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3C48"/>
    <w:rsid w:val="00004EE9"/>
    <w:rsid w:val="00006AB4"/>
    <w:rsid w:val="00010B0F"/>
    <w:rsid w:val="00022259"/>
    <w:rsid w:val="00023CC1"/>
    <w:rsid w:val="000333BC"/>
    <w:rsid w:val="00035458"/>
    <w:rsid w:val="00040780"/>
    <w:rsid w:val="00040BE8"/>
    <w:rsid w:val="00046F8A"/>
    <w:rsid w:val="00050717"/>
    <w:rsid w:val="00053C00"/>
    <w:rsid w:val="00054D08"/>
    <w:rsid w:val="00073E4B"/>
    <w:rsid w:val="00074B65"/>
    <w:rsid w:val="00074ECD"/>
    <w:rsid w:val="0008097C"/>
    <w:rsid w:val="00081CF3"/>
    <w:rsid w:val="00083038"/>
    <w:rsid w:val="0009056F"/>
    <w:rsid w:val="0009161B"/>
    <w:rsid w:val="000952C4"/>
    <w:rsid w:val="000A5A5D"/>
    <w:rsid w:val="000B15D1"/>
    <w:rsid w:val="000D403C"/>
    <w:rsid w:val="000D73E3"/>
    <w:rsid w:val="000E07FD"/>
    <w:rsid w:val="000E4D7D"/>
    <w:rsid w:val="000F03C8"/>
    <w:rsid w:val="00100FF8"/>
    <w:rsid w:val="00104360"/>
    <w:rsid w:val="00123F86"/>
    <w:rsid w:val="00124A32"/>
    <w:rsid w:val="001377DD"/>
    <w:rsid w:val="0015408E"/>
    <w:rsid w:val="00157415"/>
    <w:rsid w:val="001710BC"/>
    <w:rsid w:val="001721A6"/>
    <w:rsid w:val="001752CC"/>
    <w:rsid w:val="001752DC"/>
    <w:rsid w:val="00176E85"/>
    <w:rsid w:val="00183F68"/>
    <w:rsid w:val="001865F9"/>
    <w:rsid w:val="001906F3"/>
    <w:rsid w:val="00191E37"/>
    <w:rsid w:val="0019497D"/>
    <w:rsid w:val="001A09A4"/>
    <w:rsid w:val="001A4B9A"/>
    <w:rsid w:val="001B4D72"/>
    <w:rsid w:val="001B55B6"/>
    <w:rsid w:val="001C129A"/>
    <w:rsid w:val="001C5596"/>
    <w:rsid w:val="001C694C"/>
    <w:rsid w:val="001E7818"/>
    <w:rsid w:val="001F5C19"/>
    <w:rsid w:val="00217B76"/>
    <w:rsid w:val="00221BA8"/>
    <w:rsid w:val="00225AAA"/>
    <w:rsid w:val="00225DD6"/>
    <w:rsid w:val="00234D27"/>
    <w:rsid w:val="00236118"/>
    <w:rsid w:val="0023770C"/>
    <w:rsid w:val="002455E5"/>
    <w:rsid w:val="002523BB"/>
    <w:rsid w:val="00260182"/>
    <w:rsid w:val="00261C86"/>
    <w:rsid w:val="00271357"/>
    <w:rsid w:val="00272E2A"/>
    <w:rsid w:val="00277C9A"/>
    <w:rsid w:val="00281866"/>
    <w:rsid w:val="00290336"/>
    <w:rsid w:val="002909E7"/>
    <w:rsid w:val="00293712"/>
    <w:rsid w:val="002A42E9"/>
    <w:rsid w:val="002A483B"/>
    <w:rsid w:val="002A6206"/>
    <w:rsid w:val="002B12C7"/>
    <w:rsid w:val="002B6EBD"/>
    <w:rsid w:val="002C1304"/>
    <w:rsid w:val="002C4D62"/>
    <w:rsid w:val="002C6F43"/>
    <w:rsid w:val="002D66F3"/>
    <w:rsid w:val="002D6A1F"/>
    <w:rsid w:val="002E0DE9"/>
    <w:rsid w:val="002E630D"/>
    <w:rsid w:val="002F2369"/>
    <w:rsid w:val="002F3FBD"/>
    <w:rsid w:val="002F6BB1"/>
    <w:rsid w:val="00300817"/>
    <w:rsid w:val="003064A5"/>
    <w:rsid w:val="00307A23"/>
    <w:rsid w:val="003128BC"/>
    <w:rsid w:val="0033393D"/>
    <w:rsid w:val="00335369"/>
    <w:rsid w:val="003543B1"/>
    <w:rsid w:val="0035462E"/>
    <w:rsid w:val="00361A32"/>
    <w:rsid w:val="0036766F"/>
    <w:rsid w:val="00381CA2"/>
    <w:rsid w:val="0038342C"/>
    <w:rsid w:val="00383729"/>
    <w:rsid w:val="00383C48"/>
    <w:rsid w:val="00387355"/>
    <w:rsid w:val="00390143"/>
    <w:rsid w:val="003910CE"/>
    <w:rsid w:val="00392307"/>
    <w:rsid w:val="003A7932"/>
    <w:rsid w:val="003B324F"/>
    <w:rsid w:val="003B60F7"/>
    <w:rsid w:val="003B6433"/>
    <w:rsid w:val="003C6AD3"/>
    <w:rsid w:val="003D1EE1"/>
    <w:rsid w:val="003D51AE"/>
    <w:rsid w:val="003D6D50"/>
    <w:rsid w:val="003E15F2"/>
    <w:rsid w:val="003E5D78"/>
    <w:rsid w:val="003E6F35"/>
    <w:rsid w:val="003F6DCA"/>
    <w:rsid w:val="004002EF"/>
    <w:rsid w:val="00400513"/>
    <w:rsid w:val="004019EE"/>
    <w:rsid w:val="004043F8"/>
    <w:rsid w:val="00407949"/>
    <w:rsid w:val="00410509"/>
    <w:rsid w:val="004325E2"/>
    <w:rsid w:val="00455E35"/>
    <w:rsid w:val="00456E6B"/>
    <w:rsid w:val="004640CD"/>
    <w:rsid w:val="0046581D"/>
    <w:rsid w:val="00465A10"/>
    <w:rsid w:val="00467713"/>
    <w:rsid w:val="00474FF4"/>
    <w:rsid w:val="00481506"/>
    <w:rsid w:val="0049048E"/>
    <w:rsid w:val="00492D5C"/>
    <w:rsid w:val="00494F79"/>
    <w:rsid w:val="00496833"/>
    <w:rsid w:val="00497B63"/>
    <w:rsid w:val="00497E13"/>
    <w:rsid w:val="004A2432"/>
    <w:rsid w:val="004B64B4"/>
    <w:rsid w:val="004B713B"/>
    <w:rsid w:val="004C0C9A"/>
    <w:rsid w:val="004C2845"/>
    <w:rsid w:val="004C28AF"/>
    <w:rsid w:val="004C74A0"/>
    <w:rsid w:val="004C78A5"/>
    <w:rsid w:val="004D5BD1"/>
    <w:rsid w:val="004E7A3C"/>
    <w:rsid w:val="004F756C"/>
    <w:rsid w:val="00506253"/>
    <w:rsid w:val="00507BA6"/>
    <w:rsid w:val="00510017"/>
    <w:rsid w:val="00510B58"/>
    <w:rsid w:val="0051306D"/>
    <w:rsid w:val="005246C9"/>
    <w:rsid w:val="005265F2"/>
    <w:rsid w:val="00526B76"/>
    <w:rsid w:val="0053203E"/>
    <w:rsid w:val="00535999"/>
    <w:rsid w:val="00540314"/>
    <w:rsid w:val="005420C8"/>
    <w:rsid w:val="0054411E"/>
    <w:rsid w:val="005456F5"/>
    <w:rsid w:val="00552B58"/>
    <w:rsid w:val="00553882"/>
    <w:rsid w:val="005561BE"/>
    <w:rsid w:val="00556661"/>
    <w:rsid w:val="00562DC3"/>
    <w:rsid w:val="00570E73"/>
    <w:rsid w:val="0057729B"/>
    <w:rsid w:val="00580013"/>
    <w:rsid w:val="0059294C"/>
    <w:rsid w:val="00594A00"/>
    <w:rsid w:val="00595CAA"/>
    <w:rsid w:val="005A6F31"/>
    <w:rsid w:val="005C214D"/>
    <w:rsid w:val="005C71D8"/>
    <w:rsid w:val="005D763A"/>
    <w:rsid w:val="00602267"/>
    <w:rsid w:val="00613437"/>
    <w:rsid w:val="00613B5F"/>
    <w:rsid w:val="0061487C"/>
    <w:rsid w:val="00617E85"/>
    <w:rsid w:val="00621517"/>
    <w:rsid w:val="00624931"/>
    <w:rsid w:val="00624B15"/>
    <w:rsid w:val="00631504"/>
    <w:rsid w:val="006418DD"/>
    <w:rsid w:val="00643411"/>
    <w:rsid w:val="00654071"/>
    <w:rsid w:val="00655454"/>
    <w:rsid w:val="00657FEC"/>
    <w:rsid w:val="00660C30"/>
    <w:rsid w:val="00665B59"/>
    <w:rsid w:val="00667D10"/>
    <w:rsid w:val="00673D31"/>
    <w:rsid w:val="00692DCA"/>
    <w:rsid w:val="0069542B"/>
    <w:rsid w:val="00697205"/>
    <w:rsid w:val="006A1959"/>
    <w:rsid w:val="006A25DA"/>
    <w:rsid w:val="006B0A46"/>
    <w:rsid w:val="006B7EC7"/>
    <w:rsid w:val="006C6FB2"/>
    <w:rsid w:val="006D366F"/>
    <w:rsid w:val="006D3CB0"/>
    <w:rsid w:val="006D6081"/>
    <w:rsid w:val="006D7105"/>
    <w:rsid w:val="006E009B"/>
    <w:rsid w:val="006E2DE1"/>
    <w:rsid w:val="006E735B"/>
    <w:rsid w:val="006E741A"/>
    <w:rsid w:val="006F3991"/>
    <w:rsid w:val="00702EFD"/>
    <w:rsid w:val="0071236E"/>
    <w:rsid w:val="00715514"/>
    <w:rsid w:val="00717A2D"/>
    <w:rsid w:val="00720EA8"/>
    <w:rsid w:val="00723794"/>
    <w:rsid w:val="00742015"/>
    <w:rsid w:val="00743935"/>
    <w:rsid w:val="007511AD"/>
    <w:rsid w:val="00751601"/>
    <w:rsid w:val="00753E0A"/>
    <w:rsid w:val="00754073"/>
    <w:rsid w:val="00757BF6"/>
    <w:rsid w:val="0076263B"/>
    <w:rsid w:val="007647D4"/>
    <w:rsid w:val="0076639C"/>
    <w:rsid w:val="007675DD"/>
    <w:rsid w:val="0079529E"/>
    <w:rsid w:val="00795690"/>
    <w:rsid w:val="007B5C24"/>
    <w:rsid w:val="007D6484"/>
    <w:rsid w:val="007D677A"/>
    <w:rsid w:val="007E02E9"/>
    <w:rsid w:val="007E764E"/>
    <w:rsid w:val="007F23C5"/>
    <w:rsid w:val="007F442F"/>
    <w:rsid w:val="00800FE1"/>
    <w:rsid w:val="00802488"/>
    <w:rsid w:val="008179DE"/>
    <w:rsid w:val="00822F24"/>
    <w:rsid w:val="00834988"/>
    <w:rsid w:val="00834C81"/>
    <w:rsid w:val="00837C97"/>
    <w:rsid w:val="00842C4C"/>
    <w:rsid w:val="008444FB"/>
    <w:rsid w:val="008458CA"/>
    <w:rsid w:val="0084651B"/>
    <w:rsid w:val="00852745"/>
    <w:rsid w:val="00860B16"/>
    <w:rsid w:val="00861064"/>
    <w:rsid w:val="00862351"/>
    <w:rsid w:val="0086708A"/>
    <w:rsid w:val="0086750E"/>
    <w:rsid w:val="008676DC"/>
    <w:rsid w:val="00867AF2"/>
    <w:rsid w:val="00871A32"/>
    <w:rsid w:val="00874A7D"/>
    <w:rsid w:val="00882000"/>
    <w:rsid w:val="00885F62"/>
    <w:rsid w:val="0089008D"/>
    <w:rsid w:val="00894CC9"/>
    <w:rsid w:val="00895FA3"/>
    <w:rsid w:val="008A77EF"/>
    <w:rsid w:val="008B234E"/>
    <w:rsid w:val="008C424F"/>
    <w:rsid w:val="008D1558"/>
    <w:rsid w:val="008D4C5D"/>
    <w:rsid w:val="008F6371"/>
    <w:rsid w:val="009054CA"/>
    <w:rsid w:val="00905E70"/>
    <w:rsid w:val="00911B77"/>
    <w:rsid w:val="00915B76"/>
    <w:rsid w:val="00917F96"/>
    <w:rsid w:val="00921FFF"/>
    <w:rsid w:val="009246BE"/>
    <w:rsid w:val="009327CE"/>
    <w:rsid w:val="00945456"/>
    <w:rsid w:val="00946A82"/>
    <w:rsid w:val="0095793C"/>
    <w:rsid w:val="00970D37"/>
    <w:rsid w:val="009731A0"/>
    <w:rsid w:val="00973FA8"/>
    <w:rsid w:val="00982CC2"/>
    <w:rsid w:val="009849BC"/>
    <w:rsid w:val="0098786B"/>
    <w:rsid w:val="00990180"/>
    <w:rsid w:val="00993DF4"/>
    <w:rsid w:val="009A1C66"/>
    <w:rsid w:val="009A2D9F"/>
    <w:rsid w:val="009A7191"/>
    <w:rsid w:val="009B0B0C"/>
    <w:rsid w:val="009B2F15"/>
    <w:rsid w:val="009B31F7"/>
    <w:rsid w:val="009B76D3"/>
    <w:rsid w:val="009C0D5E"/>
    <w:rsid w:val="009C71E9"/>
    <w:rsid w:val="009D1A90"/>
    <w:rsid w:val="009D22EE"/>
    <w:rsid w:val="009D3464"/>
    <w:rsid w:val="009D4CFE"/>
    <w:rsid w:val="009D638E"/>
    <w:rsid w:val="009E403A"/>
    <w:rsid w:val="009E4EFD"/>
    <w:rsid w:val="009E6047"/>
    <w:rsid w:val="009F0347"/>
    <w:rsid w:val="009F07E4"/>
    <w:rsid w:val="00A010A9"/>
    <w:rsid w:val="00A10D80"/>
    <w:rsid w:val="00A1755F"/>
    <w:rsid w:val="00A17A18"/>
    <w:rsid w:val="00A22C4E"/>
    <w:rsid w:val="00A351A9"/>
    <w:rsid w:val="00A36298"/>
    <w:rsid w:val="00A47572"/>
    <w:rsid w:val="00A50837"/>
    <w:rsid w:val="00A7476F"/>
    <w:rsid w:val="00A74F9D"/>
    <w:rsid w:val="00A82A66"/>
    <w:rsid w:val="00A83317"/>
    <w:rsid w:val="00A844E3"/>
    <w:rsid w:val="00A92454"/>
    <w:rsid w:val="00AA0026"/>
    <w:rsid w:val="00AB1F25"/>
    <w:rsid w:val="00AB214B"/>
    <w:rsid w:val="00AB5153"/>
    <w:rsid w:val="00AB7370"/>
    <w:rsid w:val="00AB7A08"/>
    <w:rsid w:val="00AC03EC"/>
    <w:rsid w:val="00AC1047"/>
    <w:rsid w:val="00AF12E8"/>
    <w:rsid w:val="00AF210D"/>
    <w:rsid w:val="00AF7390"/>
    <w:rsid w:val="00AF7805"/>
    <w:rsid w:val="00B0465D"/>
    <w:rsid w:val="00B072F4"/>
    <w:rsid w:val="00B16C93"/>
    <w:rsid w:val="00B2323D"/>
    <w:rsid w:val="00B3074C"/>
    <w:rsid w:val="00B36714"/>
    <w:rsid w:val="00B37B8D"/>
    <w:rsid w:val="00B46DBA"/>
    <w:rsid w:val="00B4740A"/>
    <w:rsid w:val="00B52C17"/>
    <w:rsid w:val="00B615F8"/>
    <w:rsid w:val="00B72A7C"/>
    <w:rsid w:val="00B72E81"/>
    <w:rsid w:val="00B72F71"/>
    <w:rsid w:val="00B76501"/>
    <w:rsid w:val="00B82FDB"/>
    <w:rsid w:val="00B87660"/>
    <w:rsid w:val="00B924E1"/>
    <w:rsid w:val="00BB3C77"/>
    <w:rsid w:val="00BC3BC8"/>
    <w:rsid w:val="00BC3D7F"/>
    <w:rsid w:val="00BC678C"/>
    <w:rsid w:val="00BD222B"/>
    <w:rsid w:val="00BE1A89"/>
    <w:rsid w:val="00BF1467"/>
    <w:rsid w:val="00BF71A3"/>
    <w:rsid w:val="00C02301"/>
    <w:rsid w:val="00C02A8C"/>
    <w:rsid w:val="00C12389"/>
    <w:rsid w:val="00C23ED7"/>
    <w:rsid w:val="00C27F6F"/>
    <w:rsid w:val="00C41279"/>
    <w:rsid w:val="00C52D24"/>
    <w:rsid w:val="00C575D9"/>
    <w:rsid w:val="00C60C44"/>
    <w:rsid w:val="00C6465D"/>
    <w:rsid w:val="00C70915"/>
    <w:rsid w:val="00C70C59"/>
    <w:rsid w:val="00C77D98"/>
    <w:rsid w:val="00C80C28"/>
    <w:rsid w:val="00C83CE2"/>
    <w:rsid w:val="00C97292"/>
    <w:rsid w:val="00CA1D06"/>
    <w:rsid w:val="00CB0689"/>
    <w:rsid w:val="00CB3FAB"/>
    <w:rsid w:val="00CC431C"/>
    <w:rsid w:val="00CC59E5"/>
    <w:rsid w:val="00CD4EC5"/>
    <w:rsid w:val="00CE432E"/>
    <w:rsid w:val="00CE52AA"/>
    <w:rsid w:val="00CE6583"/>
    <w:rsid w:val="00CF19C2"/>
    <w:rsid w:val="00CF1FB7"/>
    <w:rsid w:val="00CF209A"/>
    <w:rsid w:val="00D009DD"/>
    <w:rsid w:val="00D023AC"/>
    <w:rsid w:val="00D05019"/>
    <w:rsid w:val="00D10EA8"/>
    <w:rsid w:val="00D1224C"/>
    <w:rsid w:val="00D13A2C"/>
    <w:rsid w:val="00D20ACA"/>
    <w:rsid w:val="00D23D12"/>
    <w:rsid w:val="00D25B19"/>
    <w:rsid w:val="00D26669"/>
    <w:rsid w:val="00D40E57"/>
    <w:rsid w:val="00D40FC2"/>
    <w:rsid w:val="00D43B81"/>
    <w:rsid w:val="00D55BFC"/>
    <w:rsid w:val="00D55E5B"/>
    <w:rsid w:val="00D6223B"/>
    <w:rsid w:val="00D8689E"/>
    <w:rsid w:val="00D86E48"/>
    <w:rsid w:val="00D978CE"/>
    <w:rsid w:val="00DA138D"/>
    <w:rsid w:val="00DA5942"/>
    <w:rsid w:val="00DB0C3A"/>
    <w:rsid w:val="00DB0E86"/>
    <w:rsid w:val="00DB4E6D"/>
    <w:rsid w:val="00DC1689"/>
    <w:rsid w:val="00DC2AF1"/>
    <w:rsid w:val="00DC47D2"/>
    <w:rsid w:val="00DD0AC9"/>
    <w:rsid w:val="00DD3BFF"/>
    <w:rsid w:val="00DD48BA"/>
    <w:rsid w:val="00DD5605"/>
    <w:rsid w:val="00DE64E1"/>
    <w:rsid w:val="00DF0EB1"/>
    <w:rsid w:val="00E001A7"/>
    <w:rsid w:val="00E019CA"/>
    <w:rsid w:val="00E03832"/>
    <w:rsid w:val="00E12044"/>
    <w:rsid w:val="00E13B54"/>
    <w:rsid w:val="00E16364"/>
    <w:rsid w:val="00E21A1C"/>
    <w:rsid w:val="00E2664C"/>
    <w:rsid w:val="00E37AE3"/>
    <w:rsid w:val="00E42C10"/>
    <w:rsid w:val="00E44B43"/>
    <w:rsid w:val="00E44EF3"/>
    <w:rsid w:val="00E451CD"/>
    <w:rsid w:val="00E47127"/>
    <w:rsid w:val="00E50876"/>
    <w:rsid w:val="00E53E84"/>
    <w:rsid w:val="00E6147B"/>
    <w:rsid w:val="00E62CA1"/>
    <w:rsid w:val="00E701B6"/>
    <w:rsid w:val="00E71459"/>
    <w:rsid w:val="00E7253C"/>
    <w:rsid w:val="00E77625"/>
    <w:rsid w:val="00E86920"/>
    <w:rsid w:val="00E92C22"/>
    <w:rsid w:val="00E935A9"/>
    <w:rsid w:val="00E94087"/>
    <w:rsid w:val="00E97CFF"/>
    <w:rsid w:val="00EA19FF"/>
    <w:rsid w:val="00EB59F3"/>
    <w:rsid w:val="00EC796E"/>
    <w:rsid w:val="00EC7AFF"/>
    <w:rsid w:val="00EE250B"/>
    <w:rsid w:val="00EE45F6"/>
    <w:rsid w:val="00EE5EB8"/>
    <w:rsid w:val="00EE78D3"/>
    <w:rsid w:val="00EF794B"/>
    <w:rsid w:val="00F020AC"/>
    <w:rsid w:val="00F10B84"/>
    <w:rsid w:val="00F12FC0"/>
    <w:rsid w:val="00F13862"/>
    <w:rsid w:val="00F2177A"/>
    <w:rsid w:val="00F26F2C"/>
    <w:rsid w:val="00F30E7E"/>
    <w:rsid w:val="00F425D3"/>
    <w:rsid w:val="00F53564"/>
    <w:rsid w:val="00F566B3"/>
    <w:rsid w:val="00F67328"/>
    <w:rsid w:val="00F867CB"/>
    <w:rsid w:val="00F920EA"/>
    <w:rsid w:val="00F94841"/>
    <w:rsid w:val="00FA2819"/>
    <w:rsid w:val="00FA531A"/>
    <w:rsid w:val="00FA5C9D"/>
    <w:rsid w:val="00FA7B6F"/>
    <w:rsid w:val="00FB1567"/>
    <w:rsid w:val="00FB738A"/>
    <w:rsid w:val="00FC002B"/>
    <w:rsid w:val="00FC204A"/>
    <w:rsid w:val="00FC4378"/>
    <w:rsid w:val="00FC4F03"/>
    <w:rsid w:val="00FC6036"/>
    <w:rsid w:val="00FD7E62"/>
    <w:rsid w:val="00FE65D3"/>
    <w:rsid w:val="00FF1090"/>
    <w:rsid w:val="00FF1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C4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83C4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910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910CE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910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910CE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13</cp:revision>
  <dcterms:created xsi:type="dcterms:W3CDTF">2015-06-08T23:35:00Z</dcterms:created>
  <dcterms:modified xsi:type="dcterms:W3CDTF">2015-07-03T01:43:00Z</dcterms:modified>
</cp:coreProperties>
</file>