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5"/>
          <w:tab w:val="left" w:pos="6030"/>
        </w:tabs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中国传媒大学研究生成绩</w:t>
      </w:r>
      <w:r>
        <w:rPr>
          <w:rFonts w:hint="eastAsia"/>
          <w:b/>
          <w:sz w:val="30"/>
          <w:szCs w:val="30"/>
          <w:lang w:eastAsia="zh-CN"/>
        </w:rPr>
        <w:t>复查</w:t>
      </w:r>
      <w:r>
        <w:rPr>
          <w:rFonts w:hint="eastAsia"/>
          <w:b/>
          <w:sz w:val="30"/>
          <w:szCs w:val="30"/>
        </w:rPr>
        <w:t>申请表</w:t>
      </w:r>
    </w:p>
    <w:p>
      <w:pPr>
        <w:jc w:val="right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编号：</w:t>
      </w:r>
    </w:p>
    <w:tbl>
      <w:tblPr>
        <w:tblStyle w:val="4"/>
        <w:tblW w:w="10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520"/>
        <w:gridCol w:w="1520"/>
        <w:gridCol w:w="1520"/>
        <w:gridCol w:w="1520"/>
        <w:gridCol w:w="1522"/>
        <w:gridCol w:w="1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8"/>
                <w:lang w:eastAsia="zh-CN"/>
              </w:rPr>
              <w:t>申请人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val="en-US" w:eastAsia="zh-CN"/>
              </w:rPr>
              <w:t>姓名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eastAsia="zh-CN"/>
              </w:rPr>
              <w:t>学号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eastAsia="zh-CN"/>
              </w:rPr>
              <w:t>联系方式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8"/>
                <w:lang w:eastAsia="zh-CN"/>
              </w:rPr>
              <w:t>课程信息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val="en-US" w:eastAsia="zh-CN"/>
              </w:rPr>
              <w:t>课程名称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eastAsia="zh-CN"/>
              </w:rPr>
              <w:t>课程编码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eastAsia="zh-CN"/>
              </w:rPr>
              <w:t>开课单位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val="en-US" w:eastAsia="zh-CN"/>
              </w:rPr>
              <w:t>课程属性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eastAsia="zh-CN"/>
              </w:rPr>
              <w:t>开课学期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eastAsia="zh-CN"/>
              </w:rPr>
              <w:t>成绩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59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val="en-US" w:eastAsia="zh-CN"/>
              </w:rPr>
              <w:t>考试方式</w:t>
            </w:r>
          </w:p>
        </w:tc>
        <w:tc>
          <w:tcPr>
            <w:tcW w:w="7406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</w:rPr>
              <w:t>笔试试卷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</w:rPr>
              <w:t>论文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eastAsia="zh-CN"/>
              </w:rPr>
              <w:t>现场答辩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8"/>
              </w:rPr>
              <w:t>作品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05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eastAsia="zh-CN"/>
              </w:rPr>
              <w:t>复查原因：(可添加)</w:t>
            </w:r>
          </w:p>
          <w:p>
            <w:pPr>
              <w:tabs>
                <w:tab w:val="left" w:pos="10250"/>
              </w:tabs>
              <w:spacing w:before="0" w:line="306" w:lineRule="exact"/>
              <w:ind w:left="10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1._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bookmarkStart w:id="0" w:name="_GoBack"/>
            <w:bookmarkEnd w:id="0"/>
          </w:p>
          <w:p>
            <w:pPr>
              <w:tabs>
                <w:tab w:val="left" w:pos="6265"/>
                <w:tab w:val="left" w:pos="8933"/>
              </w:tabs>
              <w:spacing w:before="19"/>
              <w:ind w:left="10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4"/>
                <w:sz w:val="24"/>
              </w:rPr>
              <w:t>__</w:t>
            </w:r>
            <w:r>
              <w:rPr>
                <w:b/>
                <w:spacing w:val="4"/>
                <w:sz w:val="24"/>
                <w:u w:val="single"/>
              </w:rPr>
              <w:t xml:space="preserve"> </w:t>
            </w:r>
            <w:r>
              <w:rPr>
                <w:b/>
                <w:spacing w:val="4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_。</w:t>
            </w:r>
          </w:p>
          <w:p>
            <w:pPr>
              <w:tabs>
                <w:tab w:val="left" w:pos="7231"/>
                <w:tab w:val="left" w:pos="10140"/>
              </w:tabs>
              <w:spacing w:before="19"/>
              <w:ind w:left="10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2．_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2"/>
                <w:sz w:val="24"/>
              </w:rPr>
              <w:t>____</w:t>
            </w:r>
            <w:r>
              <w:rPr>
                <w:b/>
                <w:spacing w:val="2"/>
                <w:sz w:val="24"/>
                <w:u w:val="single"/>
              </w:rPr>
              <w:t xml:space="preserve"> </w:t>
            </w:r>
            <w:r>
              <w:rPr>
                <w:b/>
                <w:spacing w:val="2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_</w:t>
            </w:r>
          </w:p>
          <w:p>
            <w:pPr>
              <w:tabs>
                <w:tab w:val="left" w:pos="6754"/>
                <w:tab w:val="left" w:pos="8933"/>
              </w:tabs>
              <w:spacing w:before="18"/>
              <w:ind w:left="10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_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。</w:t>
            </w:r>
          </w:p>
          <w:p>
            <w:pPr>
              <w:ind w:right="1262" w:rightChars="601"/>
              <w:jc w:val="right"/>
              <w:rPr>
                <w:rFonts w:hint="eastAsia" w:ascii="仿宋_GB2312" w:eastAsia="仿宋_GB2312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  <w:lang w:eastAsia="zh-CN"/>
              </w:rPr>
              <w:t xml:space="preserve">学生签字： </w:t>
            </w:r>
          </w:p>
          <w:p>
            <w:pPr>
              <w:ind w:right="1262" w:rightChars="601"/>
              <w:jc w:val="right"/>
              <w:rPr>
                <w:rFonts w:hint="eastAsia" w:ascii="仿宋_GB2312" w:eastAsia="仿宋_GB2312"/>
                <w:kern w:val="0"/>
                <w:sz w:val="22"/>
                <w:szCs w:val="24"/>
                <w:lang w:eastAsia="zh-CN"/>
              </w:rPr>
            </w:pPr>
          </w:p>
          <w:p>
            <w:pPr>
              <w:ind w:right="1262" w:rightChars="601"/>
              <w:jc w:val="right"/>
              <w:rPr>
                <w:rFonts w:hint="eastAsia" w:ascii="仿宋_GB2312" w:eastAsia="仿宋_GB2312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  <w:lang w:eastAsia="zh-CN"/>
              </w:rPr>
              <w:t>培养单位盖章：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  <w:lang w:eastAsia="zh-CN"/>
              </w:rPr>
              <w:t>研究生院培养办盖章：</w:t>
            </w:r>
          </w:p>
          <w:p>
            <w:pPr>
              <w:pStyle w:val="2"/>
              <w:spacing w:line="335" w:lineRule="exact"/>
              <w:ind w:left="100"/>
            </w:pPr>
            <w:r>
              <w:t>说明：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59"/>
                <w:tab w:val="left" w:pos="460"/>
                <w:tab w:val="left" w:pos="2351"/>
              </w:tabs>
              <w:spacing w:before="3" w:after="0" w:line="228" w:lineRule="auto"/>
              <w:ind w:left="460" w:right="695" w:hanging="360"/>
              <w:jc w:val="left"/>
              <w:rPr>
                <w:sz w:val="21"/>
              </w:rPr>
            </w:pPr>
            <w:r>
              <w:rPr>
                <w:sz w:val="21"/>
              </w:rPr>
              <w:t>此申请为</w:t>
            </w:r>
            <w:r>
              <w:rPr>
                <w:spacing w:val="-3"/>
                <w:sz w:val="21"/>
              </w:rPr>
              <w:t>考</w:t>
            </w:r>
            <w:r>
              <w:rPr>
                <w:sz w:val="21"/>
              </w:rPr>
              <w:t>生</w:t>
            </w:r>
            <w:r>
              <w:rPr>
                <w:spacing w:val="-3"/>
                <w:sz w:val="21"/>
              </w:rPr>
              <w:t>本</w:t>
            </w:r>
            <w:r>
              <w:rPr>
                <w:sz w:val="21"/>
              </w:rPr>
              <w:t>人</w:t>
            </w:r>
            <w:r>
              <w:rPr>
                <w:spacing w:val="-3"/>
                <w:sz w:val="21"/>
              </w:rPr>
              <w:t>依</w:t>
            </w:r>
            <w:r>
              <w:rPr>
                <w:sz w:val="21"/>
              </w:rPr>
              <w:t>据</w:t>
            </w:r>
            <w:r>
              <w:rPr>
                <w:spacing w:val="-3"/>
                <w:sz w:val="21"/>
              </w:rPr>
              <w:t>合</w:t>
            </w:r>
            <w:r>
              <w:rPr>
                <w:sz w:val="21"/>
              </w:rPr>
              <w:t>理理</w:t>
            </w:r>
            <w:r>
              <w:rPr>
                <w:spacing w:val="-3"/>
                <w:sz w:val="21"/>
              </w:rPr>
              <w:t>由</w:t>
            </w:r>
            <w:r>
              <w:rPr>
                <w:sz w:val="21"/>
              </w:rPr>
              <w:t>申</w:t>
            </w:r>
            <w:r>
              <w:rPr>
                <w:spacing w:val="-3"/>
                <w:sz w:val="21"/>
              </w:rPr>
              <w:t>请</w:t>
            </w:r>
            <w:r>
              <w:rPr>
                <w:spacing w:val="-5"/>
                <w:sz w:val="21"/>
              </w:rPr>
              <w:t>，</w:t>
            </w:r>
            <w:r>
              <w:rPr>
                <w:sz w:val="21"/>
              </w:rPr>
              <w:t>请开课</w:t>
            </w:r>
            <w:r>
              <w:rPr>
                <w:spacing w:val="-3"/>
                <w:sz w:val="21"/>
              </w:rPr>
              <w:t>单</w:t>
            </w:r>
            <w:r>
              <w:rPr>
                <w:sz w:val="21"/>
              </w:rPr>
              <w:t>位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 xml:space="preserve">           </w:t>
            </w:r>
            <w:r>
              <w:rPr>
                <w:sz w:val="21"/>
              </w:rPr>
              <w:t>学院</w:t>
            </w:r>
            <w:r>
              <w:rPr>
                <w:spacing w:val="-3"/>
                <w:sz w:val="21"/>
              </w:rPr>
              <w:t>协</w:t>
            </w:r>
            <w:r>
              <w:rPr>
                <w:sz w:val="21"/>
              </w:rPr>
              <w:t>助</w:t>
            </w:r>
            <w:r>
              <w:rPr>
                <w:spacing w:val="-3"/>
                <w:sz w:val="21"/>
              </w:rPr>
              <w:t>复</w:t>
            </w:r>
            <w:r>
              <w:rPr>
                <w:sz w:val="21"/>
              </w:rPr>
              <w:t>查；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59"/>
                <w:tab w:val="left" w:pos="460"/>
              </w:tabs>
              <w:spacing w:before="0" w:after="0" w:line="228" w:lineRule="auto"/>
              <w:ind w:left="460" w:right="786" w:hanging="36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经开课学</w:t>
            </w:r>
            <w:r>
              <w:rPr>
                <w:rFonts w:hint="eastAsia"/>
                <w:spacing w:val="-2"/>
                <w:sz w:val="21"/>
                <w:lang w:val="en-US" w:eastAsia="zh-CN"/>
              </w:rPr>
              <w:t>院</w:t>
            </w:r>
            <w:r>
              <w:rPr>
                <w:spacing w:val="-3"/>
                <w:sz w:val="21"/>
              </w:rPr>
              <w:t>和任课教师复议认定确需更改者，按《</w:t>
            </w:r>
            <w:r>
              <w:rPr>
                <w:rFonts w:hint="eastAsia"/>
                <w:spacing w:val="-3"/>
                <w:sz w:val="21"/>
                <w:lang w:eastAsia="zh-CN"/>
              </w:rPr>
              <w:t>中国传媒大学研究生教学管理规定</w:t>
            </w:r>
            <w:r>
              <w:rPr>
                <w:spacing w:val="-3"/>
                <w:sz w:val="21"/>
              </w:rPr>
              <w:t>》</w:t>
            </w:r>
            <w:r>
              <w:rPr>
                <w:rFonts w:hint="eastAsia"/>
                <w:spacing w:val="-3"/>
                <w:sz w:val="21"/>
                <w:lang w:eastAsia="zh-CN"/>
              </w:rPr>
              <w:t>至研究生院培养办</w:t>
            </w:r>
            <w:r>
              <w:rPr>
                <w:spacing w:val="-3"/>
                <w:sz w:val="21"/>
              </w:rPr>
              <w:t>处理，逾期不予受理。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59"/>
                <w:tab w:val="left" w:pos="460"/>
              </w:tabs>
              <w:spacing w:before="0" w:after="0" w:line="228" w:lineRule="auto"/>
              <w:ind w:left="460" w:right="690" w:hanging="360"/>
              <w:jc w:val="left"/>
              <w:rPr>
                <w:sz w:val="21"/>
              </w:rPr>
            </w:pPr>
            <w:r>
              <w:rPr>
                <w:b/>
                <w:spacing w:val="-1"/>
                <w:sz w:val="21"/>
              </w:rPr>
              <w:t>复议要求：</w:t>
            </w:r>
            <w:r>
              <w:rPr>
                <w:spacing w:val="-2"/>
                <w:sz w:val="21"/>
              </w:rPr>
              <w:t>开课学</w:t>
            </w:r>
            <w:r>
              <w:rPr>
                <w:rFonts w:hint="eastAsia"/>
                <w:spacing w:val="-2"/>
                <w:sz w:val="21"/>
                <w:lang w:val="en-US" w:eastAsia="zh-CN"/>
              </w:rPr>
              <w:t>院</w:t>
            </w:r>
            <w:r>
              <w:rPr>
                <w:spacing w:val="-3"/>
                <w:sz w:val="21"/>
              </w:rPr>
              <w:t>组织任课教师、考试工作领导小组成员对试卷进行复议，并做</w:t>
            </w:r>
            <w:r>
              <w:rPr>
                <w:spacing w:val="-10"/>
                <w:sz w:val="21"/>
              </w:rPr>
              <w:t>出复议结果说明。非笔试类课程的成绩复议参照本条规定，学生提交复议申请后，开课学</w:t>
            </w:r>
            <w:r>
              <w:rPr>
                <w:rFonts w:hint="eastAsia"/>
                <w:spacing w:val="-10"/>
                <w:sz w:val="21"/>
                <w:lang w:val="en-US" w:eastAsia="zh-CN"/>
              </w:rPr>
              <w:t>院</w:t>
            </w:r>
            <w:r>
              <w:rPr>
                <w:spacing w:val="-3"/>
                <w:sz w:val="21"/>
              </w:rPr>
              <w:t>组织任课教师、考试工作领导小组成员对非笔试课程的结课论文、课程作品、调研报告等进行复议，并作出复议结果说明。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59"/>
                <w:tab w:val="left" w:pos="460"/>
              </w:tabs>
              <w:spacing w:before="0" w:after="0" w:line="330" w:lineRule="exact"/>
              <w:ind w:left="460" w:right="0" w:hanging="3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请开课单位一周内回复复查结果，出具书面回复告知学生其得分构成，扣分原因等信息。</w:t>
            </w:r>
          </w:p>
          <w:p>
            <w:pPr>
              <w:ind w:right="1262" w:rightChars="601"/>
              <w:jc w:val="right"/>
              <w:rPr>
                <w:rFonts w:hint="eastAsia" w:ascii="仿宋_GB2312" w:eastAsia="仿宋_GB2312"/>
                <w:kern w:val="0"/>
                <w:sz w:val="22"/>
                <w:szCs w:val="24"/>
                <w:lang w:eastAsia="zh-CN"/>
              </w:rPr>
            </w:pPr>
          </w:p>
        </w:tc>
      </w:tr>
    </w:tbl>
    <w:p>
      <w:pPr>
        <w:jc w:val="left"/>
      </w:pPr>
    </w:p>
    <w:p/>
    <w:tbl>
      <w:tblPr>
        <w:tblStyle w:val="4"/>
        <w:tblW w:w="106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4" w:hRule="atLeast"/>
          <w:jc w:val="center"/>
        </w:trPr>
        <w:tc>
          <w:tcPr>
            <w:tcW w:w="106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35"/>
              <w:ind w:left="3629" w:right="3667"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eastAsia="zh-CN"/>
              </w:rPr>
              <w:t>成绩</w:t>
            </w:r>
            <w:r>
              <w:rPr>
                <w:b/>
                <w:sz w:val="28"/>
              </w:rPr>
              <w:t>复查 回复单</w:t>
            </w:r>
          </w:p>
          <w:p>
            <w:pPr>
              <w:tabs>
                <w:tab w:val="left" w:pos="3883"/>
                <w:tab w:val="left" w:pos="9728"/>
              </w:tabs>
              <w:spacing w:before="227" w:line="240" w:lineRule="auto"/>
              <w:ind w:right="0" w:firstLine="388" w:firstLineChars="200"/>
              <w:jc w:val="left"/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lang w:val="zh-CN" w:eastAsia="zh-CN" w:bidi="zh-CN"/>
              </w:rPr>
            </w:pP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lang w:val="zh-CN" w:eastAsia="zh-CN" w:bidi="zh-CN"/>
              </w:rPr>
              <w:t xml:space="preserve">依据 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u w:val="single"/>
                <w:lang w:val="en-US" w:eastAsia="zh-CN" w:bidi="zh-CN"/>
              </w:rPr>
              <w:t xml:space="preserve">                          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lang w:val="zh-CN" w:eastAsia="zh-CN" w:bidi="zh-CN"/>
              </w:rPr>
              <w:t>（学生姓名、学号）同学关于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u w:val="single"/>
                <w:lang w:val="en-US" w:eastAsia="zh-CN" w:bidi="zh-CN"/>
              </w:rPr>
              <w:t xml:space="preserve">                           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lang w:val="zh-CN" w:eastAsia="zh-CN" w:bidi="zh-CN"/>
              </w:rPr>
              <w:t>（课程名称，课程编码）成绩复查的申请，学院进行了试卷复查。</w:t>
            </w:r>
          </w:p>
          <w:p>
            <w:pPr>
              <w:tabs>
                <w:tab w:val="left" w:pos="3883"/>
                <w:tab w:val="left" w:pos="9728"/>
              </w:tabs>
              <w:spacing w:before="227" w:line="240" w:lineRule="auto"/>
              <w:ind w:right="0" w:firstLine="388" w:firstLineChars="200"/>
              <w:jc w:val="left"/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u w:val="single"/>
                <w:lang w:val="en-US" w:eastAsia="zh-CN" w:bidi="zh-CN"/>
              </w:rPr>
            </w:pP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lang w:val="zh-CN" w:eastAsia="zh-CN" w:bidi="zh-CN"/>
              </w:rPr>
              <w:t>经复查，该课程的成绩比重为：平时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lang w:val="en-US" w:eastAsia="zh-CN" w:bidi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u w:val="single"/>
                <w:lang w:val="en-US" w:eastAsia="zh-CN" w:bidi="zh-CN"/>
              </w:rPr>
              <w:t xml:space="preserve">    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lang w:val="zh-CN" w:eastAsia="zh-CN" w:bidi="zh-CN"/>
              </w:rPr>
              <w:br w:type="column"/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lang w:val="zh-CN" w:eastAsia="zh-CN" w:bidi="zh-CN"/>
              </w:rPr>
              <w:t>%；期中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lang w:val="en-US" w:eastAsia="zh-CN" w:bidi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u w:val="single"/>
                <w:lang w:val="en-US" w:eastAsia="zh-CN" w:bidi="zh-CN"/>
              </w:rPr>
              <w:t xml:space="preserve">     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lang w:val="en-US" w:eastAsia="zh-CN" w:bidi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lang w:val="zh-CN" w:eastAsia="zh-CN" w:bidi="zh-CN"/>
              </w:rPr>
              <w:t xml:space="preserve">%；期末 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u w:val="single"/>
                <w:lang w:val="en-US" w:eastAsia="zh-CN" w:bidi="zh-CN"/>
              </w:rPr>
              <w:t xml:space="preserve">    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lang w:val="zh-CN" w:eastAsia="zh-CN" w:bidi="zh-CN"/>
              </w:rPr>
              <w:t>%。该生的各部分比重成绩分别为：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u w:val="single"/>
                <w:lang w:val="en-US" w:eastAsia="zh-CN" w:bidi="zh-CN"/>
              </w:rPr>
              <w:t xml:space="preserve">        </w:t>
            </w:r>
          </w:p>
          <w:p>
            <w:pPr>
              <w:tabs>
                <w:tab w:val="left" w:pos="3883"/>
                <w:tab w:val="left" w:pos="9728"/>
              </w:tabs>
              <w:spacing w:before="227" w:line="240" w:lineRule="auto"/>
              <w:ind w:right="0"/>
              <w:jc w:val="left"/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lang w:val="zh-CN" w:eastAsia="zh-CN" w:bidi="zh-CN"/>
              </w:rPr>
            </w:pP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u w:val="single"/>
                <w:lang w:val="en-US" w:eastAsia="zh-CN" w:bidi="zh-CN"/>
              </w:rPr>
              <w:t xml:space="preserve">                                    ，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lang w:val="zh-CN" w:eastAsia="zh-CN" w:bidi="zh-CN"/>
              </w:rPr>
              <w:t xml:space="preserve"> 合计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u w:val="single"/>
                <w:lang w:val="en-US" w:eastAsia="zh-CN" w:bidi="zh-CN"/>
              </w:rPr>
              <w:t xml:space="preserve">      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0"/>
                <w:szCs w:val="21"/>
                <w:lang w:val="zh-CN" w:eastAsia="zh-CN" w:bidi="zh-CN"/>
              </w:rPr>
              <w:t xml:space="preserve"> 。</w:t>
            </w:r>
          </w:p>
          <w:p>
            <w:pPr>
              <w:spacing w:before="0" w:line="240" w:lineRule="auto"/>
              <w:ind w:left="100" w:right="0" w:firstLine="0"/>
              <w:jc w:val="left"/>
              <w:rPr>
                <w:rFonts w:ascii="华文楷体" w:hAnsi="华文楷体" w:eastAsia="华文楷体" w:cs="华文楷体"/>
                <w:spacing w:val="-3"/>
                <w:kern w:val="2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1"/>
                <w:szCs w:val="22"/>
                <w:lang w:val="zh-CN" w:eastAsia="zh-CN" w:bidi="zh-CN"/>
              </w:rPr>
              <w:t>如成绩无误，请给予判定结论：</w:t>
            </w:r>
          </w:p>
          <w:p>
            <w:pPr>
              <w:tabs>
                <w:tab w:val="left" w:pos="10250"/>
              </w:tabs>
              <w:spacing w:before="0" w:line="306" w:lineRule="exact"/>
              <w:ind w:left="10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ab/>
            </w:r>
          </w:p>
          <w:p>
            <w:pPr>
              <w:tabs>
                <w:tab w:val="left" w:pos="6265"/>
                <w:tab w:val="left" w:pos="8933"/>
              </w:tabs>
              <w:spacing w:before="19"/>
              <w:ind w:left="10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4"/>
                <w:sz w:val="24"/>
              </w:rPr>
              <w:t>__</w:t>
            </w:r>
            <w:r>
              <w:rPr>
                <w:b/>
                <w:spacing w:val="4"/>
                <w:sz w:val="24"/>
                <w:u w:val="single"/>
              </w:rPr>
              <w:t xml:space="preserve"> </w:t>
            </w:r>
            <w:r>
              <w:rPr>
                <w:b/>
                <w:spacing w:val="4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_。</w:t>
            </w:r>
          </w:p>
          <w:p>
            <w:pPr>
              <w:spacing w:before="12" w:line="240" w:lineRule="auto"/>
              <w:rPr>
                <w:rFonts w:ascii="华文楷体" w:hAnsi="华文楷体" w:eastAsia="华文楷体" w:cs="华文楷体"/>
                <w:spacing w:val="-3"/>
                <w:kern w:val="2"/>
                <w:sz w:val="21"/>
                <w:szCs w:val="22"/>
                <w:lang w:val="zh-CN" w:eastAsia="zh-CN" w:bidi="zh-CN"/>
              </w:rPr>
            </w:pPr>
          </w:p>
          <w:p>
            <w:pPr>
              <w:spacing w:before="0" w:line="434" w:lineRule="auto"/>
              <w:ind w:left="100" w:right="83" w:firstLine="662"/>
              <w:jc w:val="left"/>
              <w:rPr>
                <w:rFonts w:ascii="华文楷体" w:hAnsi="华文楷体" w:eastAsia="华文楷体" w:cs="华文楷体"/>
                <w:spacing w:val="-3"/>
                <w:kern w:val="2"/>
                <w:sz w:val="21"/>
                <w:szCs w:val="22"/>
                <w:lang w:val="zh-CN" w:eastAsia="zh-CN" w:bidi="zh-CN"/>
              </w:rPr>
            </w:pPr>
            <w:r>
              <w:rPr>
                <w:rFonts w:ascii="华文楷体" w:hAnsi="华文楷体" w:eastAsia="华文楷体" w:cs="华文楷体"/>
                <w:spacing w:val="-3"/>
                <w:kern w:val="2"/>
                <w:sz w:val="21"/>
                <w:szCs w:val="22"/>
                <w:lang w:val="zh-CN" w:eastAsia="zh-CN" w:bidi="zh-CN"/>
              </w:rPr>
              <w:t>如成绩有误须更改，按《中国传媒大学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1"/>
                <w:szCs w:val="22"/>
                <w:lang w:val="zh-CN" w:eastAsia="zh-CN" w:bidi="zh-CN"/>
              </w:rPr>
              <w:t>研究生教学管理规定</w:t>
            </w:r>
            <w:r>
              <w:rPr>
                <w:rFonts w:ascii="华文楷体" w:hAnsi="华文楷体" w:eastAsia="华文楷体" w:cs="华文楷体"/>
                <w:spacing w:val="-3"/>
                <w:kern w:val="2"/>
                <w:sz w:val="21"/>
                <w:szCs w:val="22"/>
                <w:lang w:val="zh-CN" w:eastAsia="zh-CN" w:bidi="zh-CN"/>
              </w:rPr>
              <w:t>》第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1"/>
                <w:szCs w:val="22"/>
                <w:lang w:val="zh-CN" w:eastAsia="zh-CN" w:bidi="zh-CN"/>
              </w:rPr>
              <w:t>十八</w:t>
            </w:r>
            <w:r>
              <w:rPr>
                <w:rFonts w:ascii="华文楷体" w:hAnsi="华文楷体" w:eastAsia="华文楷体" w:cs="华文楷体"/>
                <w:spacing w:val="-3"/>
                <w:kern w:val="2"/>
                <w:sz w:val="21"/>
                <w:szCs w:val="22"/>
                <w:lang w:val="zh-CN" w:eastAsia="zh-CN" w:bidi="zh-CN"/>
              </w:rPr>
              <w:t>条至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1"/>
                <w:szCs w:val="22"/>
                <w:lang w:val="zh-CN" w:eastAsia="zh-CN" w:bidi="zh-CN"/>
              </w:rPr>
              <w:t>研究生院培养办</w:t>
            </w:r>
            <w:r>
              <w:rPr>
                <w:rFonts w:ascii="华文楷体" w:hAnsi="华文楷体" w:eastAsia="华文楷体" w:cs="华文楷体"/>
                <w:spacing w:val="-3"/>
                <w:kern w:val="2"/>
                <w:sz w:val="21"/>
                <w:szCs w:val="22"/>
                <w:lang w:val="zh-CN" w:eastAsia="zh-CN" w:bidi="zh-CN"/>
              </w:rPr>
              <w:t>处理，逾期不予受理。</w:t>
            </w:r>
          </w:p>
          <w:p>
            <w:pPr>
              <w:spacing w:before="0" w:line="240" w:lineRule="auto"/>
              <w:ind w:left="100" w:right="844" w:rightChars="0" w:firstLine="662"/>
              <w:jc w:val="right"/>
              <w:rPr>
                <w:rFonts w:ascii="华文楷体" w:hAnsi="华文楷体" w:eastAsia="华文楷体" w:cs="华文楷体"/>
                <w:spacing w:val="-3"/>
                <w:kern w:val="2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1"/>
                <w:szCs w:val="22"/>
                <w:lang w:val="en-US" w:eastAsia="zh-CN" w:bidi="zh-CN"/>
              </w:rPr>
              <w:t>开课</w:t>
            </w:r>
            <w:r>
              <w:rPr>
                <w:rFonts w:hint="eastAsia" w:ascii="华文楷体" w:hAnsi="华文楷体" w:eastAsia="华文楷体" w:cs="华文楷体"/>
                <w:spacing w:val="-3"/>
                <w:kern w:val="2"/>
                <w:sz w:val="21"/>
                <w:szCs w:val="22"/>
                <w:lang w:val="zh-CN" w:eastAsia="zh-CN" w:bidi="zh-CN"/>
              </w:rPr>
              <w:t>单位</w:t>
            </w:r>
            <w:r>
              <w:rPr>
                <w:rFonts w:ascii="华文楷体" w:hAnsi="华文楷体" w:eastAsia="华文楷体" w:cs="华文楷体"/>
                <w:spacing w:val="-3"/>
                <w:kern w:val="2"/>
                <w:sz w:val="21"/>
                <w:szCs w:val="22"/>
                <w:lang w:val="zh-CN" w:eastAsia="zh-CN" w:bidi="zh-CN"/>
              </w:rPr>
              <w:t>盖章：</w:t>
            </w:r>
          </w:p>
          <w:p>
            <w:pPr>
              <w:spacing w:before="0" w:line="240" w:lineRule="auto"/>
              <w:ind w:left="100" w:right="844" w:rightChars="0" w:firstLine="662"/>
              <w:jc w:val="right"/>
              <w:rPr>
                <w:kern w:val="0"/>
                <w:szCs w:val="21"/>
              </w:rPr>
            </w:pPr>
            <w:r>
              <w:rPr>
                <w:rFonts w:ascii="华文楷体" w:hAnsi="华文楷体" w:eastAsia="华文楷体" w:cs="华文楷体"/>
                <w:spacing w:val="-3"/>
                <w:kern w:val="2"/>
                <w:sz w:val="21"/>
                <w:szCs w:val="22"/>
                <w:lang w:val="zh-CN" w:eastAsia="zh-CN" w:bidi="zh-CN"/>
              </w:rPr>
              <w:t>教学主管领导签字：</w:t>
            </w:r>
          </w:p>
        </w:tc>
      </w:tr>
    </w:tbl>
    <w:p/>
    <w:sectPr>
      <w:pgSz w:w="11906" w:h="16838"/>
      <w:pgMar w:top="1043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华文楷体" w:hAnsi="华文楷体" w:eastAsia="华文楷体" w:cs="华文楷体"/>
        <w:spacing w:val="-1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84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09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33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58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8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07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32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57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B2583"/>
    <w:rsid w:val="116256A1"/>
    <w:rsid w:val="125B2583"/>
    <w:rsid w:val="190135FC"/>
    <w:rsid w:val="5B2D784B"/>
    <w:rsid w:val="5E4E7DF2"/>
    <w:rsid w:val="6D535020"/>
    <w:rsid w:val="75F5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楷体" w:hAnsi="华文楷体" w:eastAsia="华文楷体" w:cs="华文楷体"/>
      <w:sz w:val="21"/>
      <w:szCs w:val="21"/>
      <w:lang w:val="zh-CN" w:eastAsia="zh-CN" w:bidi="zh-CN"/>
    </w:rPr>
  </w:style>
  <w:style w:type="paragraph" w:styleId="5">
    <w:name w:val="List Paragraph"/>
    <w:basedOn w:val="1"/>
    <w:qFormat/>
    <w:uiPriority w:val="1"/>
    <w:pPr>
      <w:ind w:left="460" w:hanging="360"/>
    </w:pPr>
    <w:rPr>
      <w:rFonts w:ascii="华文楷体" w:hAnsi="华文楷体" w:eastAsia="华文楷体" w:cs="华文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2018-10-31T06:39:00Z</dcterms:created>
  <dc:creator>fly</dc:creator>
  <cp:lastModifiedBy>fly</cp:lastModifiedBy>
  <dcterms:modified xsi:type="dcterms:W3CDTF">2018-12-21T01:14:33Z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